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6"/>
        <w:tblW w:w="5080" w:type="pct"/>
        <w:tblCellMar>
          <w:left w:w="70" w:type="dxa"/>
          <w:right w:w="70" w:type="dxa"/>
        </w:tblCellMar>
        <w:tblLook w:val="04A0" w:firstRow="1" w:lastRow="0" w:firstColumn="1" w:lastColumn="0" w:noHBand="0" w:noVBand="1"/>
      </w:tblPr>
      <w:tblGrid>
        <w:gridCol w:w="453"/>
        <w:gridCol w:w="217"/>
        <w:gridCol w:w="407"/>
        <w:gridCol w:w="447"/>
        <w:gridCol w:w="317"/>
        <w:gridCol w:w="359"/>
        <w:gridCol w:w="585"/>
        <w:gridCol w:w="740"/>
        <w:gridCol w:w="148"/>
        <w:gridCol w:w="224"/>
        <w:gridCol w:w="21"/>
        <w:gridCol w:w="291"/>
        <w:gridCol w:w="279"/>
        <w:gridCol w:w="69"/>
        <w:gridCol w:w="24"/>
        <w:gridCol w:w="531"/>
        <w:gridCol w:w="19"/>
        <w:gridCol w:w="92"/>
        <w:gridCol w:w="323"/>
        <w:gridCol w:w="9"/>
        <w:gridCol w:w="58"/>
        <w:gridCol w:w="126"/>
        <w:gridCol w:w="226"/>
        <w:gridCol w:w="9"/>
        <w:gridCol w:w="166"/>
        <w:gridCol w:w="31"/>
        <w:gridCol w:w="26"/>
        <w:gridCol w:w="184"/>
        <w:gridCol w:w="9"/>
        <w:gridCol w:w="210"/>
        <w:gridCol w:w="10"/>
        <w:gridCol w:w="196"/>
        <w:gridCol w:w="10"/>
        <w:gridCol w:w="169"/>
        <w:gridCol w:w="253"/>
        <w:gridCol w:w="181"/>
        <w:gridCol w:w="392"/>
        <w:gridCol w:w="202"/>
        <w:gridCol w:w="202"/>
        <w:gridCol w:w="88"/>
        <w:gridCol w:w="238"/>
        <w:gridCol w:w="40"/>
        <w:gridCol w:w="463"/>
        <w:gridCol w:w="22"/>
        <w:gridCol w:w="39"/>
        <w:gridCol w:w="40"/>
        <w:gridCol w:w="523"/>
        <w:gridCol w:w="67"/>
        <w:gridCol w:w="133"/>
        <w:gridCol w:w="1095"/>
      </w:tblGrid>
      <w:tr w:rsidR="00A63DEE" w:rsidRPr="00F17936" w14:paraId="20ABACE2" w14:textId="77777777" w:rsidTr="00576C52">
        <w:trPr>
          <w:trHeight w:val="143"/>
        </w:trPr>
        <w:tc>
          <w:tcPr>
            <w:tcW w:w="5000" w:type="pct"/>
            <w:gridSpan w:val="50"/>
            <w:tcBorders>
              <w:top w:val="single" w:sz="4" w:space="0" w:color="auto"/>
              <w:left w:val="single" w:sz="4" w:space="0" w:color="auto"/>
              <w:bottom w:val="single" w:sz="4" w:space="0" w:color="auto"/>
              <w:right w:val="single" w:sz="4" w:space="0" w:color="auto"/>
            </w:tcBorders>
            <w:shd w:val="clear" w:color="auto" w:fill="DBE5F1"/>
            <w:vAlign w:val="center"/>
          </w:tcPr>
          <w:p w14:paraId="2535EC01" w14:textId="77777777" w:rsidR="0068180A" w:rsidRPr="00F17936" w:rsidRDefault="000644E1" w:rsidP="00F17936">
            <w:pPr>
              <w:numPr>
                <w:ilvl w:val="0"/>
                <w:numId w:val="3"/>
              </w:num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INFORMACIÓN DEL</w:t>
            </w:r>
            <w:r w:rsidR="004C6852" w:rsidRPr="00F17936">
              <w:rPr>
                <w:rFonts w:ascii="Arial" w:hAnsi="Arial" w:cs="Arial"/>
                <w:b/>
                <w:bCs/>
                <w:color w:val="000000"/>
                <w:sz w:val="16"/>
                <w:szCs w:val="16"/>
                <w:lang w:val="es-CO" w:eastAsia="es-ES"/>
              </w:rPr>
              <w:t xml:space="preserve"> </w:t>
            </w:r>
            <w:r w:rsidR="00B074AE" w:rsidRPr="00F17936">
              <w:rPr>
                <w:rFonts w:ascii="Arial" w:hAnsi="Arial" w:cs="Arial"/>
                <w:b/>
                <w:bCs/>
                <w:color w:val="000000"/>
                <w:sz w:val="16"/>
                <w:szCs w:val="16"/>
                <w:lang w:val="es-CO" w:eastAsia="es-ES"/>
              </w:rPr>
              <w:t>REPORTANTE</w:t>
            </w:r>
          </w:p>
        </w:tc>
      </w:tr>
      <w:tr w:rsidR="00C10061" w:rsidRPr="00F17936" w14:paraId="29A08D9E" w14:textId="77777777" w:rsidTr="00576C52">
        <w:trPr>
          <w:trHeight w:val="104"/>
        </w:trPr>
        <w:tc>
          <w:tcPr>
            <w:tcW w:w="706" w:type="pct"/>
            <w:gridSpan w:val="4"/>
            <w:vMerge w:val="restart"/>
            <w:tcBorders>
              <w:top w:val="single" w:sz="4" w:space="0" w:color="auto"/>
              <w:left w:val="single" w:sz="4" w:space="0" w:color="auto"/>
              <w:right w:val="single" w:sz="4" w:space="0" w:color="auto"/>
            </w:tcBorders>
            <w:shd w:val="clear" w:color="auto" w:fill="B8CCE4"/>
            <w:vAlign w:val="center"/>
          </w:tcPr>
          <w:p w14:paraId="75141302"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Fecha de notificación</w:t>
            </w:r>
          </w:p>
        </w:tc>
        <w:tc>
          <w:tcPr>
            <w:tcW w:w="1381" w:type="pct"/>
            <w:gridSpan w:val="10"/>
            <w:tcBorders>
              <w:top w:val="single" w:sz="4" w:space="0" w:color="auto"/>
              <w:left w:val="single" w:sz="4" w:space="0" w:color="auto"/>
              <w:bottom w:val="single" w:sz="4" w:space="0" w:color="auto"/>
              <w:right w:val="single" w:sz="4" w:space="0" w:color="auto"/>
            </w:tcBorders>
            <w:shd w:val="clear" w:color="auto" w:fill="B8CCE4"/>
            <w:vAlign w:val="center"/>
          </w:tcPr>
          <w:p w14:paraId="1E2A1F1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Origen del reporte</w:t>
            </w:r>
          </w:p>
        </w:tc>
        <w:tc>
          <w:tcPr>
            <w:tcW w:w="2019" w:type="pct"/>
            <w:gridSpan w:val="29"/>
            <w:vMerge w:val="restart"/>
            <w:tcBorders>
              <w:top w:val="single" w:sz="4" w:space="0" w:color="auto"/>
              <w:left w:val="single" w:sz="4" w:space="0" w:color="auto"/>
              <w:right w:val="single" w:sz="4" w:space="0" w:color="auto"/>
            </w:tcBorders>
            <w:shd w:val="clear" w:color="auto" w:fill="B8CCE4"/>
            <w:vAlign w:val="center"/>
          </w:tcPr>
          <w:p w14:paraId="50F67743"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Nombre de la Institución donde ocurrió el evento</w:t>
            </w:r>
          </w:p>
        </w:tc>
        <w:tc>
          <w:tcPr>
            <w:tcW w:w="894" w:type="pct"/>
            <w:gridSpan w:val="7"/>
            <w:vMerge w:val="restart"/>
            <w:tcBorders>
              <w:top w:val="single" w:sz="4" w:space="0" w:color="auto"/>
              <w:left w:val="single" w:sz="4" w:space="0" w:color="auto"/>
              <w:right w:val="single" w:sz="4" w:space="0" w:color="auto"/>
            </w:tcBorders>
            <w:shd w:val="clear" w:color="auto" w:fill="B8CCE4"/>
            <w:vAlign w:val="center"/>
          </w:tcPr>
          <w:p w14:paraId="1A4A260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Código PNF</w:t>
            </w:r>
          </w:p>
        </w:tc>
      </w:tr>
      <w:tr w:rsidR="00C10061" w:rsidRPr="00F17936" w14:paraId="11ABC1CC" w14:textId="77777777" w:rsidTr="00576C52">
        <w:trPr>
          <w:trHeight w:val="104"/>
        </w:trPr>
        <w:tc>
          <w:tcPr>
            <w:tcW w:w="706" w:type="pct"/>
            <w:gridSpan w:val="4"/>
            <w:vMerge/>
            <w:tcBorders>
              <w:left w:val="single" w:sz="4" w:space="0" w:color="auto"/>
              <w:bottom w:val="single" w:sz="4" w:space="0" w:color="auto"/>
              <w:right w:val="single" w:sz="4" w:space="0" w:color="auto"/>
            </w:tcBorders>
            <w:shd w:val="clear" w:color="auto" w:fill="E7E6E6"/>
            <w:vAlign w:val="center"/>
          </w:tcPr>
          <w:p w14:paraId="0F65A20B"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381" w:type="pct"/>
            <w:gridSpan w:val="10"/>
            <w:tcBorders>
              <w:top w:val="single" w:sz="4" w:space="0" w:color="auto"/>
              <w:left w:val="single" w:sz="4" w:space="0" w:color="auto"/>
              <w:bottom w:val="single" w:sz="4" w:space="0" w:color="auto"/>
              <w:right w:val="single" w:sz="4" w:space="0" w:color="auto"/>
            </w:tcBorders>
            <w:shd w:val="clear" w:color="auto" w:fill="B8CCE4"/>
            <w:vAlign w:val="center"/>
          </w:tcPr>
          <w:p w14:paraId="490649F3"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Departamento – Municipio</w:t>
            </w:r>
          </w:p>
        </w:tc>
        <w:tc>
          <w:tcPr>
            <w:tcW w:w="2019" w:type="pct"/>
            <w:gridSpan w:val="29"/>
            <w:vMerge/>
            <w:tcBorders>
              <w:left w:val="single" w:sz="4" w:space="0" w:color="auto"/>
              <w:bottom w:val="single" w:sz="4" w:space="0" w:color="auto"/>
              <w:right w:val="single" w:sz="4" w:space="0" w:color="auto"/>
            </w:tcBorders>
            <w:shd w:val="clear" w:color="auto" w:fill="E7E6E6"/>
            <w:vAlign w:val="center"/>
          </w:tcPr>
          <w:p w14:paraId="114FD3D6"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894" w:type="pct"/>
            <w:gridSpan w:val="7"/>
            <w:vMerge/>
            <w:tcBorders>
              <w:left w:val="single" w:sz="4" w:space="0" w:color="auto"/>
              <w:bottom w:val="single" w:sz="4" w:space="0" w:color="auto"/>
              <w:right w:val="single" w:sz="4" w:space="0" w:color="auto"/>
            </w:tcBorders>
            <w:shd w:val="clear" w:color="auto" w:fill="E7E6E6"/>
            <w:vAlign w:val="center"/>
          </w:tcPr>
          <w:p w14:paraId="3E7E6314"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937E57" w:rsidRPr="00F17936" w14:paraId="320E904F" w14:textId="77777777" w:rsidTr="00576C52">
        <w:trPr>
          <w:trHeight w:val="126"/>
        </w:trPr>
        <w:tc>
          <w:tcPr>
            <w:tcW w:w="3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366630"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AAAA</w:t>
            </w:r>
          </w:p>
        </w:tc>
        <w:tc>
          <w:tcPr>
            <w:tcW w:w="188" w:type="pct"/>
            <w:tcBorders>
              <w:top w:val="single" w:sz="4" w:space="0" w:color="auto"/>
              <w:left w:val="single" w:sz="4" w:space="0" w:color="auto"/>
              <w:bottom w:val="single" w:sz="4" w:space="0" w:color="auto"/>
              <w:right w:val="single" w:sz="4" w:space="0" w:color="auto"/>
            </w:tcBorders>
            <w:shd w:val="clear" w:color="auto" w:fill="FFFFFF"/>
            <w:vAlign w:val="center"/>
          </w:tcPr>
          <w:p w14:paraId="12FADFF6"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MM</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3D6E8D66"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DD</w:t>
            </w:r>
          </w:p>
        </w:tc>
        <w:tc>
          <w:tcPr>
            <w:tcW w:w="1381" w:type="pct"/>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55336243"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2019" w:type="pct"/>
            <w:gridSpan w:val="29"/>
            <w:tcBorders>
              <w:top w:val="single" w:sz="4" w:space="0" w:color="auto"/>
              <w:left w:val="single" w:sz="4" w:space="0" w:color="auto"/>
              <w:bottom w:val="single" w:sz="4" w:space="0" w:color="auto"/>
              <w:right w:val="single" w:sz="4" w:space="0" w:color="auto"/>
            </w:tcBorders>
            <w:shd w:val="clear" w:color="auto" w:fill="FFFFFF"/>
            <w:vAlign w:val="center"/>
          </w:tcPr>
          <w:p w14:paraId="2F4D86DF"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894"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C3BED61"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937E57" w:rsidRPr="00F17936" w14:paraId="3C39AC87" w14:textId="77777777" w:rsidTr="00576C52">
        <w:trPr>
          <w:trHeight w:val="143"/>
        </w:trPr>
        <w:tc>
          <w:tcPr>
            <w:tcW w:w="2086" w:type="pct"/>
            <w:gridSpan w:val="14"/>
            <w:tcBorders>
              <w:top w:val="nil"/>
              <w:left w:val="single" w:sz="4" w:space="0" w:color="auto"/>
              <w:bottom w:val="single" w:sz="4" w:space="0" w:color="auto"/>
              <w:right w:val="single" w:sz="4" w:space="0" w:color="auto"/>
            </w:tcBorders>
            <w:shd w:val="clear" w:color="auto" w:fill="B8CCE4"/>
            <w:vAlign w:val="center"/>
          </w:tcPr>
          <w:p w14:paraId="73C2FA04" w14:textId="77777777" w:rsidR="00770CC0" w:rsidRPr="00F17936" w:rsidRDefault="00C32F76" w:rsidP="00C32F76">
            <w:pPr>
              <w:spacing w:line="276" w:lineRule="auto"/>
              <w:jc w:val="center"/>
              <w:rPr>
                <w:rFonts w:ascii="Arial" w:hAnsi="Arial" w:cs="Arial"/>
                <w:b/>
                <w:bCs/>
                <w:color w:val="000000"/>
                <w:sz w:val="16"/>
                <w:szCs w:val="16"/>
                <w:lang w:val="es-CO" w:eastAsia="es-ES"/>
              </w:rPr>
            </w:pPr>
            <w:r>
              <w:rPr>
                <w:rFonts w:ascii="Arial" w:hAnsi="Arial" w:cs="Arial"/>
                <w:b/>
                <w:bCs/>
                <w:color w:val="000000"/>
                <w:sz w:val="16"/>
                <w:szCs w:val="16"/>
                <w:lang w:val="es-CO" w:eastAsia="es-ES"/>
              </w:rPr>
              <w:t>Nombre del Reportante</w:t>
            </w:r>
            <w:r w:rsidR="00770CC0" w:rsidRPr="00F17936">
              <w:rPr>
                <w:rFonts w:ascii="Arial" w:hAnsi="Arial" w:cs="Arial"/>
                <w:b/>
                <w:bCs/>
                <w:color w:val="000000"/>
                <w:sz w:val="16"/>
                <w:szCs w:val="16"/>
                <w:lang w:val="es-CO" w:eastAsia="es-ES"/>
              </w:rPr>
              <w:t xml:space="preserve"> </w:t>
            </w:r>
            <w:r>
              <w:rPr>
                <w:rFonts w:ascii="Arial" w:hAnsi="Arial" w:cs="Arial"/>
                <w:b/>
                <w:bCs/>
                <w:color w:val="000000"/>
                <w:sz w:val="16"/>
                <w:szCs w:val="16"/>
                <w:lang w:val="es-CO" w:eastAsia="es-ES"/>
              </w:rPr>
              <w:t>primario</w:t>
            </w:r>
          </w:p>
        </w:tc>
        <w:tc>
          <w:tcPr>
            <w:tcW w:w="1092" w:type="pct"/>
            <w:gridSpan w:val="20"/>
            <w:tcBorders>
              <w:top w:val="nil"/>
              <w:left w:val="nil"/>
              <w:bottom w:val="single" w:sz="4" w:space="0" w:color="auto"/>
              <w:right w:val="single" w:sz="4" w:space="0" w:color="auto"/>
            </w:tcBorders>
            <w:shd w:val="clear" w:color="auto" w:fill="B8CCE4"/>
            <w:vAlign w:val="center"/>
          </w:tcPr>
          <w:p w14:paraId="19FE6B0F" w14:textId="77777777" w:rsidR="00770CC0" w:rsidRPr="00F17936" w:rsidRDefault="00770CC0" w:rsidP="00C32F7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Profesión</w:t>
            </w:r>
            <w:r w:rsidR="00C32F76">
              <w:rPr>
                <w:rFonts w:ascii="Arial" w:hAnsi="Arial" w:cs="Arial"/>
                <w:b/>
                <w:bCs/>
                <w:color w:val="000000"/>
                <w:sz w:val="16"/>
                <w:szCs w:val="16"/>
                <w:lang w:val="es-CO" w:eastAsia="es-ES"/>
              </w:rPr>
              <w:t xml:space="preserve"> del reportante primario</w:t>
            </w:r>
          </w:p>
        </w:tc>
        <w:tc>
          <w:tcPr>
            <w:tcW w:w="1822" w:type="pct"/>
            <w:gridSpan w:val="16"/>
            <w:tcBorders>
              <w:top w:val="nil"/>
              <w:left w:val="nil"/>
              <w:bottom w:val="single" w:sz="4" w:space="0" w:color="auto"/>
              <w:right w:val="single" w:sz="4" w:space="0" w:color="auto"/>
            </w:tcBorders>
            <w:shd w:val="clear" w:color="auto" w:fill="B8CCE4"/>
            <w:vAlign w:val="center"/>
          </w:tcPr>
          <w:p w14:paraId="505DDED0" w14:textId="77777777" w:rsidR="00770CC0" w:rsidRPr="00F17936" w:rsidRDefault="00770CC0"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Correo electrónico institucional</w:t>
            </w:r>
            <w:r w:rsidR="00D749DC">
              <w:rPr>
                <w:rFonts w:ascii="Arial" w:hAnsi="Arial" w:cs="Arial"/>
                <w:b/>
                <w:bCs/>
                <w:color w:val="000000"/>
                <w:sz w:val="16"/>
                <w:szCs w:val="16"/>
                <w:lang w:val="es-CO" w:eastAsia="es-ES"/>
              </w:rPr>
              <w:t xml:space="preserve"> del </w:t>
            </w:r>
            <w:r w:rsidR="0075172E">
              <w:rPr>
                <w:rFonts w:ascii="Arial" w:hAnsi="Arial" w:cs="Arial"/>
                <w:b/>
                <w:bCs/>
                <w:color w:val="000000"/>
                <w:sz w:val="16"/>
                <w:szCs w:val="16"/>
                <w:lang w:val="es-CO" w:eastAsia="es-ES"/>
              </w:rPr>
              <w:t>reportante</w:t>
            </w:r>
            <w:r w:rsidR="00D749DC">
              <w:rPr>
                <w:rFonts w:ascii="Arial" w:hAnsi="Arial" w:cs="Arial"/>
                <w:b/>
                <w:bCs/>
                <w:color w:val="000000"/>
                <w:sz w:val="16"/>
                <w:szCs w:val="16"/>
                <w:lang w:val="es-CO" w:eastAsia="es-ES"/>
              </w:rPr>
              <w:t xml:space="preserve"> primario</w:t>
            </w:r>
          </w:p>
        </w:tc>
      </w:tr>
      <w:tr w:rsidR="00937E57" w:rsidRPr="00F17936" w14:paraId="2B2C4D53" w14:textId="77777777" w:rsidTr="00576C52">
        <w:trPr>
          <w:trHeight w:val="175"/>
        </w:trPr>
        <w:tc>
          <w:tcPr>
            <w:tcW w:w="2086" w:type="pct"/>
            <w:gridSpan w:val="14"/>
            <w:tcBorders>
              <w:top w:val="nil"/>
              <w:left w:val="single" w:sz="4" w:space="0" w:color="auto"/>
              <w:bottom w:val="single" w:sz="4" w:space="0" w:color="auto"/>
              <w:right w:val="single" w:sz="4" w:space="0" w:color="auto"/>
            </w:tcBorders>
            <w:vAlign w:val="center"/>
          </w:tcPr>
          <w:p w14:paraId="0B9C7E27"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c>
          <w:tcPr>
            <w:tcW w:w="1092" w:type="pct"/>
            <w:gridSpan w:val="20"/>
            <w:tcBorders>
              <w:top w:val="nil"/>
              <w:left w:val="nil"/>
              <w:bottom w:val="single" w:sz="4" w:space="0" w:color="auto"/>
              <w:right w:val="single" w:sz="4" w:space="0" w:color="auto"/>
            </w:tcBorders>
            <w:vAlign w:val="center"/>
          </w:tcPr>
          <w:p w14:paraId="0DA0601C"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c>
          <w:tcPr>
            <w:tcW w:w="1822" w:type="pct"/>
            <w:gridSpan w:val="16"/>
            <w:tcBorders>
              <w:top w:val="nil"/>
              <w:left w:val="nil"/>
              <w:bottom w:val="single" w:sz="4" w:space="0" w:color="auto"/>
              <w:right w:val="single" w:sz="4" w:space="0" w:color="auto"/>
            </w:tcBorders>
            <w:vAlign w:val="center"/>
          </w:tcPr>
          <w:p w14:paraId="5C93BFA7"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r>
      <w:tr w:rsidR="00A63DEE" w:rsidRPr="00F17936" w14:paraId="3F72B79F" w14:textId="77777777" w:rsidTr="00576C52">
        <w:trPr>
          <w:trHeight w:val="143"/>
        </w:trPr>
        <w:tc>
          <w:tcPr>
            <w:tcW w:w="5000" w:type="pct"/>
            <w:gridSpan w:val="50"/>
            <w:tcBorders>
              <w:top w:val="single" w:sz="4" w:space="0" w:color="auto"/>
              <w:left w:val="single" w:sz="4" w:space="0" w:color="auto"/>
              <w:bottom w:val="single" w:sz="4" w:space="0" w:color="auto"/>
              <w:right w:val="single" w:sz="4" w:space="0" w:color="auto"/>
            </w:tcBorders>
            <w:shd w:val="clear" w:color="auto" w:fill="DBE5F1"/>
            <w:vAlign w:val="center"/>
          </w:tcPr>
          <w:p w14:paraId="5D9F32F5" w14:textId="77777777" w:rsidR="00770CC0" w:rsidRPr="00F17936" w:rsidRDefault="00A63DEE" w:rsidP="00F17936">
            <w:pPr>
              <w:numPr>
                <w:ilvl w:val="0"/>
                <w:numId w:val="3"/>
              </w:num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 INFORMACIÓ</w:t>
            </w:r>
            <w:r w:rsidR="00770CC0" w:rsidRPr="00F17936">
              <w:rPr>
                <w:rFonts w:ascii="Arial" w:hAnsi="Arial" w:cs="Arial"/>
                <w:b/>
                <w:bCs/>
                <w:color w:val="000000"/>
                <w:sz w:val="16"/>
                <w:szCs w:val="16"/>
                <w:lang w:val="es-CO" w:eastAsia="es-ES"/>
              </w:rPr>
              <w:t>N DEL PACIENTE</w:t>
            </w:r>
          </w:p>
        </w:tc>
      </w:tr>
      <w:tr w:rsidR="00C10061" w:rsidRPr="00F17936" w14:paraId="311E4F84" w14:textId="77777777" w:rsidTr="00576C52">
        <w:trPr>
          <w:trHeight w:val="117"/>
        </w:trPr>
        <w:tc>
          <w:tcPr>
            <w:tcW w:w="706" w:type="pct"/>
            <w:gridSpan w:val="4"/>
            <w:vMerge w:val="restart"/>
            <w:tcBorders>
              <w:top w:val="single" w:sz="4" w:space="0" w:color="auto"/>
              <w:left w:val="single" w:sz="4" w:space="0" w:color="auto"/>
              <w:right w:val="single" w:sz="4" w:space="0" w:color="auto"/>
            </w:tcBorders>
            <w:shd w:val="clear" w:color="auto" w:fill="B8CCE4"/>
            <w:vAlign w:val="center"/>
          </w:tcPr>
          <w:p w14:paraId="2EFB27B4" w14:textId="77777777" w:rsidR="001255CA" w:rsidRPr="00F17936" w:rsidRDefault="001255CA" w:rsidP="00F17936">
            <w:pPr>
              <w:spacing w:line="276" w:lineRule="auto"/>
              <w:jc w:val="center"/>
              <w:rPr>
                <w:rFonts w:ascii="Arial" w:hAnsi="Arial" w:cs="Arial"/>
                <w:b/>
                <w:bCs/>
                <w:sz w:val="16"/>
                <w:szCs w:val="16"/>
                <w:lang w:val="es-CO" w:eastAsia="es-ES"/>
              </w:rPr>
            </w:pPr>
            <w:r w:rsidRPr="00F17936">
              <w:rPr>
                <w:rFonts w:ascii="Arial" w:hAnsi="Arial" w:cs="Arial"/>
                <w:b/>
                <w:bCs/>
                <w:sz w:val="16"/>
                <w:szCs w:val="16"/>
                <w:lang w:val="es-CO" w:eastAsia="es-ES"/>
              </w:rPr>
              <w:t>Fecha de nacimiento</w:t>
            </w:r>
            <w:r w:rsidR="0075172E">
              <w:rPr>
                <w:rFonts w:ascii="Arial" w:hAnsi="Arial" w:cs="Arial"/>
                <w:b/>
                <w:bCs/>
                <w:sz w:val="16"/>
                <w:szCs w:val="16"/>
                <w:lang w:val="es-CO" w:eastAsia="es-ES"/>
              </w:rPr>
              <w:t xml:space="preserve"> del paciente</w:t>
            </w:r>
          </w:p>
        </w:tc>
        <w:tc>
          <w:tcPr>
            <w:tcW w:w="915" w:type="pct"/>
            <w:gridSpan w:val="4"/>
            <w:tcBorders>
              <w:top w:val="single" w:sz="4" w:space="0" w:color="auto"/>
              <w:left w:val="single" w:sz="4" w:space="0" w:color="auto"/>
              <w:right w:val="single" w:sz="4" w:space="0" w:color="auto"/>
            </w:tcBorders>
            <w:shd w:val="clear" w:color="auto" w:fill="B8CCE4"/>
            <w:vAlign w:val="center"/>
          </w:tcPr>
          <w:p w14:paraId="742EEF2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sz w:val="16"/>
                <w:szCs w:val="16"/>
                <w:lang w:val="es-CO" w:eastAsia="es-ES"/>
              </w:rPr>
              <w:t>Edad del paciente en el momento del EA</w:t>
            </w:r>
          </w:p>
        </w:tc>
        <w:tc>
          <w:tcPr>
            <w:tcW w:w="1386" w:type="pct"/>
            <w:gridSpan w:val="22"/>
            <w:tcBorders>
              <w:top w:val="single" w:sz="4" w:space="0" w:color="auto"/>
              <w:left w:val="single" w:sz="4" w:space="0" w:color="auto"/>
              <w:right w:val="single" w:sz="4" w:space="0" w:color="auto"/>
            </w:tcBorders>
            <w:shd w:val="clear" w:color="auto" w:fill="B8CCE4"/>
            <w:vAlign w:val="center"/>
          </w:tcPr>
          <w:p w14:paraId="479A291A"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Documento de identificación del paciente</w:t>
            </w:r>
          </w:p>
        </w:tc>
        <w:tc>
          <w:tcPr>
            <w:tcW w:w="367" w:type="pct"/>
            <w:gridSpan w:val="6"/>
            <w:vMerge w:val="restart"/>
            <w:tcBorders>
              <w:top w:val="single" w:sz="4" w:space="0" w:color="auto"/>
              <w:left w:val="single" w:sz="4" w:space="0" w:color="auto"/>
              <w:right w:val="single" w:sz="4" w:space="0" w:color="auto"/>
            </w:tcBorders>
            <w:shd w:val="clear" w:color="auto" w:fill="B8CCE4"/>
            <w:vAlign w:val="center"/>
          </w:tcPr>
          <w:p w14:paraId="00279441"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Iniciales</w:t>
            </w:r>
            <w:r w:rsidR="0075172E">
              <w:rPr>
                <w:rFonts w:ascii="Arial" w:hAnsi="Arial" w:cs="Arial"/>
                <w:b/>
                <w:bCs/>
                <w:color w:val="000000"/>
                <w:sz w:val="16"/>
                <w:szCs w:val="16"/>
                <w:lang w:val="es-CO" w:eastAsia="es-ES"/>
              </w:rPr>
              <w:t xml:space="preserve"> del paciente</w:t>
            </w:r>
          </w:p>
        </w:tc>
        <w:tc>
          <w:tcPr>
            <w:tcW w:w="787" w:type="pct"/>
            <w:gridSpan w:val="10"/>
            <w:tcBorders>
              <w:top w:val="single" w:sz="4" w:space="0" w:color="auto"/>
              <w:left w:val="single" w:sz="4" w:space="0" w:color="auto"/>
              <w:bottom w:val="single" w:sz="4" w:space="0" w:color="auto"/>
              <w:right w:val="single" w:sz="4" w:space="0" w:color="auto"/>
            </w:tcBorders>
            <w:shd w:val="clear" w:color="auto" w:fill="B8CCE4"/>
            <w:vAlign w:val="center"/>
          </w:tcPr>
          <w:p w14:paraId="096F31D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Sexo</w:t>
            </w:r>
            <w:r w:rsidR="005C7E15">
              <w:rPr>
                <w:rFonts w:ascii="Arial" w:hAnsi="Arial" w:cs="Arial"/>
                <w:b/>
                <w:bCs/>
                <w:color w:val="000000"/>
                <w:sz w:val="16"/>
                <w:szCs w:val="16"/>
                <w:lang w:val="es-CO" w:eastAsia="es-ES"/>
              </w:rPr>
              <w:t xml:space="preserve"> / Género</w:t>
            </w:r>
          </w:p>
        </w:tc>
        <w:tc>
          <w:tcPr>
            <w:tcW w:w="235" w:type="pct"/>
            <w:tcBorders>
              <w:top w:val="single" w:sz="4" w:space="0" w:color="auto"/>
              <w:left w:val="single" w:sz="4" w:space="0" w:color="auto"/>
              <w:bottom w:val="single" w:sz="4" w:space="0" w:color="auto"/>
              <w:right w:val="single" w:sz="4" w:space="0" w:color="auto"/>
            </w:tcBorders>
            <w:shd w:val="clear" w:color="auto" w:fill="B8CCE4"/>
            <w:vAlign w:val="center"/>
          </w:tcPr>
          <w:p w14:paraId="09D8EA98"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Peso </w:t>
            </w:r>
          </w:p>
        </w:tc>
        <w:tc>
          <w:tcPr>
            <w:tcW w:w="605" w:type="pct"/>
            <w:gridSpan w:val="3"/>
            <w:tcBorders>
              <w:top w:val="single" w:sz="4" w:space="0" w:color="auto"/>
              <w:left w:val="single" w:sz="4" w:space="0" w:color="auto"/>
              <w:bottom w:val="single" w:sz="4" w:space="0" w:color="auto"/>
              <w:right w:val="single" w:sz="4" w:space="0" w:color="auto"/>
            </w:tcBorders>
            <w:shd w:val="clear" w:color="auto" w:fill="B8CCE4"/>
            <w:vAlign w:val="center"/>
          </w:tcPr>
          <w:p w14:paraId="61AC7C02"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Talla </w:t>
            </w:r>
          </w:p>
        </w:tc>
      </w:tr>
      <w:tr w:rsidR="00576C52" w:rsidRPr="00F17936" w14:paraId="2C56D7E3" w14:textId="77777777" w:rsidTr="00576C52">
        <w:trPr>
          <w:trHeight w:val="117"/>
        </w:trPr>
        <w:tc>
          <w:tcPr>
            <w:tcW w:w="706" w:type="pct"/>
            <w:gridSpan w:val="4"/>
            <w:vMerge/>
            <w:tcBorders>
              <w:left w:val="single" w:sz="4" w:space="0" w:color="auto"/>
              <w:right w:val="single" w:sz="4" w:space="0" w:color="auto"/>
            </w:tcBorders>
            <w:shd w:val="clear" w:color="auto" w:fill="B8CCE4"/>
            <w:vAlign w:val="center"/>
          </w:tcPr>
          <w:p w14:paraId="72DD5863" w14:textId="77777777" w:rsidR="001255CA" w:rsidRPr="00F17936" w:rsidRDefault="001255CA" w:rsidP="00F17936">
            <w:pPr>
              <w:spacing w:line="276" w:lineRule="auto"/>
              <w:jc w:val="center"/>
              <w:rPr>
                <w:rFonts w:ascii="Arial" w:hAnsi="Arial" w:cs="Arial"/>
                <w:b/>
                <w:bCs/>
                <w:sz w:val="16"/>
                <w:szCs w:val="16"/>
                <w:lang w:val="es-CO" w:eastAsia="es-ES"/>
              </w:rPr>
            </w:pPr>
          </w:p>
        </w:tc>
        <w:tc>
          <w:tcPr>
            <w:tcW w:w="310" w:type="pct"/>
            <w:gridSpan w:val="2"/>
            <w:tcBorders>
              <w:top w:val="single" w:sz="4" w:space="0" w:color="auto"/>
              <w:left w:val="single" w:sz="4" w:space="0" w:color="auto"/>
              <w:right w:val="single" w:sz="4" w:space="0" w:color="auto"/>
            </w:tcBorders>
            <w:shd w:val="clear" w:color="auto" w:fill="B8CCE4"/>
            <w:vAlign w:val="center"/>
          </w:tcPr>
          <w:p w14:paraId="3094BB36"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Edad</w:t>
            </w:r>
          </w:p>
        </w:tc>
        <w:tc>
          <w:tcPr>
            <w:tcW w:w="605" w:type="pct"/>
            <w:gridSpan w:val="2"/>
            <w:tcBorders>
              <w:top w:val="single" w:sz="4" w:space="0" w:color="auto"/>
              <w:left w:val="single" w:sz="4" w:space="0" w:color="auto"/>
              <w:right w:val="single" w:sz="4" w:space="0" w:color="auto"/>
            </w:tcBorders>
            <w:shd w:val="clear" w:color="auto" w:fill="B8CCE4"/>
            <w:vAlign w:val="center"/>
          </w:tcPr>
          <w:p w14:paraId="54DEDA29"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Años/Meses/ días</w:t>
            </w:r>
          </w:p>
        </w:tc>
        <w:tc>
          <w:tcPr>
            <w:tcW w:w="169" w:type="pct"/>
            <w:gridSpan w:val="2"/>
            <w:tcBorders>
              <w:top w:val="single" w:sz="4" w:space="0" w:color="auto"/>
              <w:left w:val="single" w:sz="4" w:space="0" w:color="auto"/>
              <w:right w:val="single" w:sz="4" w:space="0" w:color="auto"/>
            </w:tcBorders>
            <w:shd w:val="clear" w:color="auto" w:fill="B8CCE4"/>
            <w:vAlign w:val="center"/>
          </w:tcPr>
          <w:p w14:paraId="0464450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CC</w:t>
            </w:r>
          </w:p>
        </w:tc>
        <w:tc>
          <w:tcPr>
            <w:tcW w:w="141" w:type="pct"/>
            <w:gridSpan w:val="2"/>
            <w:tcBorders>
              <w:top w:val="single" w:sz="4" w:space="0" w:color="auto"/>
              <w:left w:val="single" w:sz="4" w:space="0" w:color="auto"/>
              <w:right w:val="single" w:sz="4" w:space="0" w:color="auto"/>
            </w:tcBorders>
            <w:shd w:val="clear" w:color="auto" w:fill="B8CCE4"/>
            <w:vAlign w:val="center"/>
          </w:tcPr>
          <w:p w14:paraId="15B96AED"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TI</w:t>
            </w:r>
          </w:p>
        </w:tc>
        <w:tc>
          <w:tcPr>
            <w:tcW w:w="167" w:type="pct"/>
            <w:gridSpan w:val="3"/>
            <w:tcBorders>
              <w:top w:val="single" w:sz="4" w:space="0" w:color="auto"/>
              <w:left w:val="single" w:sz="4" w:space="0" w:color="auto"/>
              <w:right w:val="single" w:sz="4" w:space="0" w:color="auto"/>
            </w:tcBorders>
            <w:shd w:val="clear" w:color="auto" w:fill="B8CCE4"/>
            <w:vAlign w:val="center"/>
          </w:tcPr>
          <w:p w14:paraId="0547B4D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RC</w:t>
            </w:r>
          </w:p>
        </w:tc>
        <w:tc>
          <w:tcPr>
            <w:tcW w:w="239" w:type="pct"/>
            <w:tcBorders>
              <w:top w:val="single" w:sz="4" w:space="0" w:color="auto"/>
              <w:left w:val="single" w:sz="4" w:space="0" w:color="auto"/>
              <w:right w:val="single" w:sz="4" w:space="0" w:color="auto"/>
            </w:tcBorders>
            <w:shd w:val="clear" w:color="auto" w:fill="B8CCE4"/>
            <w:vAlign w:val="center"/>
          </w:tcPr>
          <w:p w14:paraId="2AF1F639"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NUIP</w:t>
            </w:r>
          </w:p>
        </w:tc>
        <w:tc>
          <w:tcPr>
            <w:tcW w:w="224" w:type="pct"/>
            <w:gridSpan w:val="5"/>
            <w:tcBorders>
              <w:top w:val="single" w:sz="4" w:space="0" w:color="auto"/>
              <w:left w:val="single" w:sz="4" w:space="0" w:color="auto"/>
              <w:right w:val="single" w:sz="4" w:space="0" w:color="auto"/>
            </w:tcBorders>
            <w:shd w:val="clear" w:color="auto" w:fill="B8CCE4"/>
            <w:vAlign w:val="center"/>
          </w:tcPr>
          <w:p w14:paraId="1F7FB92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Cód. Lab</w:t>
            </w:r>
          </w:p>
        </w:tc>
        <w:tc>
          <w:tcPr>
            <w:tcW w:w="238" w:type="pct"/>
            <w:gridSpan w:val="4"/>
            <w:tcBorders>
              <w:top w:val="single" w:sz="4" w:space="0" w:color="auto"/>
              <w:left w:val="single" w:sz="4" w:space="0" w:color="auto"/>
              <w:right w:val="single" w:sz="4" w:space="0" w:color="auto"/>
            </w:tcBorders>
            <w:shd w:val="clear" w:color="auto" w:fill="B8CCE4"/>
            <w:vAlign w:val="center"/>
          </w:tcPr>
          <w:p w14:paraId="01EFF6B3"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Otro</w:t>
            </w:r>
          </w:p>
        </w:tc>
        <w:tc>
          <w:tcPr>
            <w:tcW w:w="207" w:type="pct"/>
            <w:gridSpan w:val="5"/>
            <w:tcBorders>
              <w:top w:val="single" w:sz="4" w:space="0" w:color="auto"/>
              <w:left w:val="single" w:sz="4" w:space="0" w:color="auto"/>
              <w:right w:val="single" w:sz="4" w:space="0" w:color="auto"/>
            </w:tcBorders>
            <w:shd w:val="clear" w:color="auto" w:fill="B8CCE4"/>
            <w:vAlign w:val="center"/>
          </w:tcPr>
          <w:p w14:paraId="6DD7F476"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S/I</w:t>
            </w:r>
          </w:p>
        </w:tc>
        <w:tc>
          <w:tcPr>
            <w:tcW w:w="367" w:type="pct"/>
            <w:gridSpan w:val="6"/>
            <w:vMerge/>
            <w:tcBorders>
              <w:left w:val="single" w:sz="4" w:space="0" w:color="auto"/>
              <w:right w:val="single" w:sz="4" w:space="0" w:color="auto"/>
            </w:tcBorders>
            <w:shd w:val="clear" w:color="auto" w:fill="B8CCE4"/>
            <w:vAlign w:val="center"/>
          </w:tcPr>
          <w:p w14:paraId="10CA3EFF"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76" w:type="pct"/>
            <w:tcBorders>
              <w:top w:val="single" w:sz="4" w:space="0" w:color="auto"/>
              <w:left w:val="single" w:sz="4" w:space="0" w:color="auto"/>
              <w:bottom w:val="single" w:sz="4" w:space="0" w:color="auto"/>
              <w:right w:val="single" w:sz="4" w:space="0" w:color="auto"/>
            </w:tcBorders>
            <w:shd w:val="clear" w:color="auto" w:fill="B8CCE4"/>
            <w:vAlign w:val="center"/>
          </w:tcPr>
          <w:p w14:paraId="39DF64E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M</w:t>
            </w:r>
          </w:p>
        </w:tc>
        <w:tc>
          <w:tcPr>
            <w:tcW w:w="182"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A2DAD9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w:t>
            </w:r>
          </w:p>
        </w:tc>
        <w:tc>
          <w:tcPr>
            <w:tcW w:w="429" w:type="pct"/>
            <w:gridSpan w:val="7"/>
            <w:tcBorders>
              <w:top w:val="single" w:sz="4" w:space="0" w:color="auto"/>
              <w:left w:val="single" w:sz="4" w:space="0" w:color="auto"/>
              <w:bottom w:val="single" w:sz="4" w:space="0" w:color="auto"/>
              <w:right w:val="single" w:sz="4" w:space="0" w:color="auto"/>
            </w:tcBorders>
            <w:shd w:val="clear" w:color="auto" w:fill="B8CCE4"/>
            <w:vAlign w:val="center"/>
          </w:tcPr>
          <w:p w14:paraId="5569F10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S/I</w:t>
            </w:r>
          </w:p>
        </w:tc>
        <w:tc>
          <w:tcPr>
            <w:tcW w:w="235" w:type="pct"/>
            <w:tcBorders>
              <w:top w:val="single" w:sz="4" w:space="0" w:color="auto"/>
              <w:left w:val="single" w:sz="4" w:space="0" w:color="auto"/>
              <w:bottom w:val="single" w:sz="4" w:space="0" w:color="auto"/>
              <w:right w:val="single" w:sz="4" w:space="0" w:color="auto"/>
            </w:tcBorders>
            <w:shd w:val="clear" w:color="auto" w:fill="B8CCE4"/>
            <w:vAlign w:val="center"/>
          </w:tcPr>
          <w:p w14:paraId="5C5115C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(Kg)</w:t>
            </w:r>
          </w:p>
        </w:tc>
        <w:tc>
          <w:tcPr>
            <w:tcW w:w="605" w:type="pct"/>
            <w:gridSpan w:val="3"/>
            <w:tcBorders>
              <w:top w:val="single" w:sz="4" w:space="0" w:color="auto"/>
              <w:left w:val="single" w:sz="4" w:space="0" w:color="auto"/>
              <w:bottom w:val="single" w:sz="4" w:space="0" w:color="auto"/>
              <w:right w:val="single" w:sz="4" w:space="0" w:color="auto"/>
            </w:tcBorders>
            <w:shd w:val="clear" w:color="auto" w:fill="B8CCE4"/>
            <w:vAlign w:val="center"/>
          </w:tcPr>
          <w:p w14:paraId="2DBC5007"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(cm)</w:t>
            </w:r>
          </w:p>
        </w:tc>
      </w:tr>
      <w:tr w:rsidR="00576C52" w:rsidRPr="00F17936" w14:paraId="2B970900" w14:textId="77777777" w:rsidTr="00576C52">
        <w:trPr>
          <w:trHeight w:val="261"/>
        </w:trPr>
        <w:tc>
          <w:tcPr>
            <w:tcW w:w="307" w:type="pct"/>
            <w:gridSpan w:val="2"/>
            <w:tcBorders>
              <w:top w:val="single" w:sz="4" w:space="0" w:color="auto"/>
              <w:left w:val="single" w:sz="4" w:space="0" w:color="auto"/>
              <w:bottom w:val="single" w:sz="4" w:space="0" w:color="auto"/>
              <w:right w:val="single" w:sz="4" w:space="0" w:color="auto"/>
            </w:tcBorders>
            <w:vAlign w:val="center"/>
          </w:tcPr>
          <w:p w14:paraId="1AA4F3E9"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AAAA</w:t>
            </w:r>
          </w:p>
        </w:tc>
        <w:tc>
          <w:tcPr>
            <w:tcW w:w="188" w:type="pct"/>
            <w:tcBorders>
              <w:top w:val="single" w:sz="4" w:space="0" w:color="auto"/>
              <w:left w:val="single" w:sz="4" w:space="0" w:color="auto"/>
              <w:bottom w:val="single" w:sz="4" w:space="0" w:color="auto"/>
              <w:right w:val="single" w:sz="4" w:space="0" w:color="auto"/>
            </w:tcBorders>
            <w:vAlign w:val="center"/>
          </w:tcPr>
          <w:p w14:paraId="452E0052"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MM</w:t>
            </w:r>
          </w:p>
        </w:tc>
        <w:tc>
          <w:tcPr>
            <w:tcW w:w="211" w:type="pct"/>
            <w:tcBorders>
              <w:top w:val="single" w:sz="4" w:space="0" w:color="auto"/>
              <w:left w:val="single" w:sz="4" w:space="0" w:color="auto"/>
              <w:bottom w:val="single" w:sz="4" w:space="0" w:color="auto"/>
              <w:right w:val="single" w:sz="4" w:space="0" w:color="auto"/>
            </w:tcBorders>
            <w:vAlign w:val="center"/>
          </w:tcPr>
          <w:p w14:paraId="10CF18FE"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DD</w:t>
            </w:r>
          </w:p>
        </w:tc>
        <w:tc>
          <w:tcPr>
            <w:tcW w:w="310" w:type="pct"/>
            <w:gridSpan w:val="2"/>
            <w:tcBorders>
              <w:top w:val="single" w:sz="4" w:space="0" w:color="auto"/>
              <w:left w:val="single" w:sz="4" w:space="0" w:color="auto"/>
              <w:bottom w:val="single" w:sz="4" w:space="0" w:color="auto"/>
              <w:right w:val="single" w:sz="4" w:space="0" w:color="auto"/>
            </w:tcBorders>
            <w:vAlign w:val="center"/>
          </w:tcPr>
          <w:p w14:paraId="73FE7B86"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605" w:type="pct"/>
            <w:gridSpan w:val="2"/>
            <w:tcBorders>
              <w:top w:val="single" w:sz="4" w:space="0" w:color="auto"/>
              <w:left w:val="single" w:sz="4" w:space="0" w:color="auto"/>
              <w:bottom w:val="single" w:sz="4" w:space="0" w:color="auto"/>
              <w:right w:val="single" w:sz="4" w:space="0" w:color="auto"/>
            </w:tcBorders>
            <w:vAlign w:val="center"/>
          </w:tcPr>
          <w:p w14:paraId="04D5A6D0"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386" w:type="pct"/>
            <w:gridSpan w:val="22"/>
            <w:tcBorders>
              <w:top w:val="single" w:sz="4" w:space="0" w:color="auto"/>
              <w:left w:val="single" w:sz="4" w:space="0" w:color="auto"/>
              <w:bottom w:val="single" w:sz="4" w:space="0" w:color="auto"/>
              <w:right w:val="single" w:sz="4" w:space="0" w:color="auto"/>
            </w:tcBorders>
            <w:vAlign w:val="center"/>
          </w:tcPr>
          <w:p w14:paraId="136D3908"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367" w:type="pct"/>
            <w:gridSpan w:val="6"/>
            <w:tcBorders>
              <w:top w:val="single" w:sz="4" w:space="0" w:color="auto"/>
              <w:left w:val="single" w:sz="4" w:space="0" w:color="auto"/>
              <w:bottom w:val="single" w:sz="4" w:space="0" w:color="auto"/>
              <w:right w:val="single" w:sz="4" w:space="0" w:color="auto"/>
            </w:tcBorders>
            <w:vAlign w:val="center"/>
          </w:tcPr>
          <w:p w14:paraId="6031959C"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  </w:t>
            </w:r>
          </w:p>
        </w:tc>
        <w:tc>
          <w:tcPr>
            <w:tcW w:w="176" w:type="pct"/>
            <w:tcBorders>
              <w:top w:val="single" w:sz="4" w:space="0" w:color="auto"/>
              <w:left w:val="single" w:sz="4" w:space="0" w:color="auto"/>
              <w:bottom w:val="single" w:sz="4" w:space="0" w:color="auto"/>
              <w:right w:val="single" w:sz="4" w:space="0" w:color="auto"/>
            </w:tcBorders>
            <w:vAlign w:val="center"/>
          </w:tcPr>
          <w:p w14:paraId="69457A3B"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14:paraId="296F0D3D"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429" w:type="pct"/>
            <w:gridSpan w:val="7"/>
            <w:tcBorders>
              <w:top w:val="single" w:sz="4" w:space="0" w:color="auto"/>
              <w:left w:val="single" w:sz="4" w:space="0" w:color="auto"/>
              <w:bottom w:val="single" w:sz="4" w:space="0" w:color="auto"/>
              <w:right w:val="single" w:sz="4" w:space="0" w:color="auto"/>
            </w:tcBorders>
            <w:vAlign w:val="center"/>
          </w:tcPr>
          <w:p w14:paraId="245BB4E7"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235" w:type="pct"/>
            <w:tcBorders>
              <w:top w:val="single" w:sz="4" w:space="0" w:color="auto"/>
              <w:left w:val="single" w:sz="4" w:space="0" w:color="auto"/>
              <w:bottom w:val="single" w:sz="4" w:space="0" w:color="auto"/>
              <w:right w:val="single" w:sz="4" w:space="0" w:color="auto"/>
            </w:tcBorders>
            <w:vAlign w:val="center"/>
          </w:tcPr>
          <w:p w14:paraId="6D37D04A"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605" w:type="pct"/>
            <w:gridSpan w:val="3"/>
            <w:tcBorders>
              <w:top w:val="single" w:sz="4" w:space="0" w:color="auto"/>
              <w:left w:val="single" w:sz="4" w:space="0" w:color="auto"/>
              <w:bottom w:val="single" w:sz="4" w:space="0" w:color="auto"/>
              <w:right w:val="single" w:sz="4" w:space="0" w:color="auto"/>
            </w:tcBorders>
            <w:vAlign w:val="center"/>
          </w:tcPr>
          <w:p w14:paraId="113EA6F0"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1255CA" w:rsidRPr="00F17936" w14:paraId="73D91DED" w14:textId="77777777" w:rsidTr="00576C52">
        <w:trPr>
          <w:trHeight w:val="360"/>
        </w:trPr>
        <w:tc>
          <w:tcPr>
            <w:tcW w:w="5000" w:type="pct"/>
            <w:gridSpan w:val="50"/>
            <w:tcBorders>
              <w:top w:val="single" w:sz="4" w:space="0" w:color="auto"/>
              <w:left w:val="single" w:sz="4" w:space="0" w:color="auto"/>
              <w:bottom w:val="single" w:sz="4" w:space="0" w:color="auto"/>
              <w:right w:val="single" w:sz="4" w:space="0" w:color="auto"/>
            </w:tcBorders>
            <w:hideMark/>
          </w:tcPr>
          <w:p w14:paraId="5C41073C" w14:textId="77777777" w:rsidR="001255CA" w:rsidRPr="00F17936" w:rsidRDefault="001255CA" w:rsidP="00F17936">
            <w:pPr>
              <w:spacing w:line="276" w:lineRule="auto"/>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Diagnóstico principal</w:t>
            </w:r>
            <w:r w:rsidR="0075172E">
              <w:rPr>
                <w:rFonts w:ascii="Arial" w:hAnsi="Arial" w:cs="Arial"/>
                <w:b/>
                <w:bCs/>
                <w:color w:val="000000"/>
                <w:sz w:val="16"/>
                <w:szCs w:val="16"/>
                <w:lang w:val="es-CO" w:eastAsia="es-ES"/>
              </w:rPr>
              <w:t xml:space="preserve"> y otros diagnósticos:</w:t>
            </w:r>
          </w:p>
          <w:p w14:paraId="45BF7884" w14:textId="77777777" w:rsidR="001255CA" w:rsidRDefault="001255CA" w:rsidP="00F17936">
            <w:pPr>
              <w:spacing w:line="276" w:lineRule="auto"/>
              <w:rPr>
                <w:rFonts w:ascii="Arial" w:hAnsi="Arial" w:cs="Arial"/>
                <w:sz w:val="16"/>
                <w:szCs w:val="16"/>
                <w:lang w:val="es-CO" w:eastAsia="es-ES"/>
              </w:rPr>
            </w:pPr>
          </w:p>
          <w:p w14:paraId="5D7F331F" w14:textId="77777777" w:rsidR="0075172E" w:rsidRPr="00F17936" w:rsidRDefault="0075172E" w:rsidP="00F17936">
            <w:pPr>
              <w:spacing w:line="276" w:lineRule="auto"/>
              <w:rPr>
                <w:rFonts w:ascii="Arial" w:hAnsi="Arial" w:cs="Arial"/>
                <w:sz w:val="16"/>
                <w:szCs w:val="16"/>
                <w:lang w:val="es-CO" w:eastAsia="es-ES"/>
              </w:rPr>
            </w:pPr>
          </w:p>
        </w:tc>
      </w:tr>
      <w:tr w:rsidR="001255CA" w:rsidRPr="00F17936" w14:paraId="7E684AA9" w14:textId="77777777" w:rsidTr="00576C52">
        <w:trPr>
          <w:trHeight w:val="167"/>
        </w:trPr>
        <w:tc>
          <w:tcPr>
            <w:tcW w:w="5000" w:type="pct"/>
            <w:gridSpan w:val="50"/>
            <w:tcBorders>
              <w:top w:val="single" w:sz="4" w:space="0" w:color="auto"/>
              <w:left w:val="single" w:sz="4" w:space="0" w:color="auto"/>
              <w:bottom w:val="single" w:sz="4" w:space="0" w:color="auto"/>
              <w:right w:val="single" w:sz="4" w:space="0" w:color="auto"/>
            </w:tcBorders>
            <w:shd w:val="clear" w:color="auto" w:fill="DBE5F1"/>
            <w:vAlign w:val="center"/>
          </w:tcPr>
          <w:p w14:paraId="6B5DFBFD" w14:textId="77777777" w:rsidR="001255CA" w:rsidRPr="002A3A3C" w:rsidRDefault="001255CA" w:rsidP="00F17936">
            <w:pPr>
              <w:numPr>
                <w:ilvl w:val="0"/>
                <w:numId w:val="4"/>
              </w:numPr>
              <w:spacing w:line="276" w:lineRule="auto"/>
              <w:jc w:val="center"/>
              <w:rPr>
                <w:rFonts w:ascii="Arial" w:hAnsi="Arial" w:cs="Arial"/>
                <w:b/>
                <w:color w:val="000000"/>
                <w:sz w:val="16"/>
                <w:szCs w:val="16"/>
                <w:shd w:val="clear" w:color="auto" w:fill="B6DDE8"/>
                <w:lang w:val="es-CO" w:eastAsia="es-ES"/>
              </w:rPr>
            </w:pPr>
            <w:r w:rsidRPr="00B24A6F">
              <w:rPr>
                <w:rFonts w:ascii="Arial" w:hAnsi="Arial" w:cs="Arial"/>
                <w:b/>
                <w:color w:val="000000"/>
                <w:sz w:val="16"/>
                <w:szCs w:val="16"/>
                <w:lang w:val="es-CO" w:eastAsia="es-ES"/>
              </w:rPr>
              <w:t>INFORMACIÓN DE LOS MEDICAMENTOS</w:t>
            </w:r>
          </w:p>
          <w:p w14:paraId="0F991286" w14:textId="2250095A" w:rsidR="001255CA" w:rsidRPr="00F17936" w:rsidRDefault="001255CA" w:rsidP="00A56F79">
            <w:pPr>
              <w:spacing w:line="276" w:lineRule="auto"/>
              <w:jc w:val="both"/>
              <w:rPr>
                <w:rFonts w:ascii="Arial" w:hAnsi="Arial" w:cs="Arial"/>
                <w:b/>
                <w:bCs/>
                <w:color w:val="000000"/>
                <w:sz w:val="16"/>
                <w:szCs w:val="16"/>
                <w:lang w:val="es-CO" w:eastAsia="es-ES"/>
              </w:rPr>
            </w:pPr>
            <w:r w:rsidRPr="00B24A6F">
              <w:rPr>
                <w:rFonts w:ascii="Arial" w:hAnsi="Arial" w:cs="Arial"/>
                <w:color w:val="000000"/>
                <w:sz w:val="16"/>
                <w:szCs w:val="16"/>
                <w:lang w:val="es-CO" w:eastAsia="es-ES"/>
              </w:rPr>
              <w:t>Registre todos los medicamentos utilizados y marque con una “S” el (los) sospechoso(s), con una “C” el (los) concomitantes y con una “I” las interacciones</w:t>
            </w:r>
            <w:r w:rsidRPr="00B24A6F">
              <w:rPr>
                <w:rFonts w:ascii="Arial" w:hAnsi="Arial" w:cs="Arial"/>
                <w:color w:val="000000"/>
                <w:sz w:val="16"/>
                <w:szCs w:val="16"/>
                <w:shd w:val="clear" w:color="auto" w:fill="B6DDE8"/>
                <w:lang w:val="es-CO" w:eastAsia="es-ES"/>
              </w:rPr>
              <w:t>.</w:t>
            </w:r>
            <w:r w:rsidRPr="00F17936">
              <w:rPr>
                <w:rFonts w:ascii="Arial" w:hAnsi="Arial" w:cs="Arial"/>
                <w:color w:val="000000"/>
                <w:sz w:val="16"/>
                <w:szCs w:val="16"/>
                <w:shd w:val="clear" w:color="auto" w:fill="B6DDE8"/>
                <w:lang w:val="es-CO" w:eastAsia="es-ES"/>
              </w:rPr>
              <w:t xml:space="preserve"> </w:t>
            </w:r>
          </w:p>
        </w:tc>
      </w:tr>
      <w:tr w:rsidR="00576C52" w:rsidRPr="00F17936" w14:paraId="45F343AD" w14:textId="77777777" w:rsidTr="00576C52">
        <w:trPr>
          <w:trHeight w:val="605"/>
        </w:trPr>
        <w:tc>
          <w:tcPr>
            <w:tcW w:w="203" w:type="pct"/>
            <w:vMerge w:val="restart"/>
            <w:tcBorders>
              <w:top w:val="single" w:sz="4" w:space="0" w:color="auto"/>
              <w:left w:val="single" w:sz="4" w:space="0" w:color="auto"/>
              <w:right w:val="single" w:sz="4" w:space="0" w:color="auto"/>
            </w:tcBorders>
            <w:shd w:val="clear" w:color="auto" w:fill="B8CCE4"/>
            <w:vAlign w:val="center"/>
          </w:tcPr>
          <w:p w14:paraId="02052724" w14:textId="77777777" w:rsidR="003C15AA" w:rsidRPr="00132C6B" w:rsidRDefault="003C15AA" w:rsidP="00F17936">
            <w:pPr>
              <w:spacing w:line="276" w:lineRule="auto"/>
              <w:jc w:val="center"/>
              <w:rPr>
                <w:rFonts w:ascii="Arial" w:hAnsi="Arial" w:cs="Arial"/>
                <w:b/>
                <w:bCs/>
                <w:color w:val="000000"/>
                <w:sz w:val="14"/>
                <w:szCs w:val="14"/>
                <w:lang w:val="es-CO" w:eastAsia="es-ES"/>
              </w:rPr>
            </w:pPr>
            <w:r w:rsidRPr="00132C6B">
              <w:rPr>
                <w:rFonts w:ascii="Arial" w:hAnsi="Arial" w:cs="Arial"/>
                <w:b/>
                <w:bCs/>
                <w:color w:val="000000"/>
                <w:sz w:val="14"/>
                <w:szCs w:val="14"/>
                <w:lang w:val="es-CO" w:eastAsia="es-ES"/>
              </w:rPr>
              <w:t>S/C/I</w:t>
            </w:r>
          </w:p>
        </w:tc>
        <w:tc>
          <w:tcPr>
            <w:tcW w:w="652" w:type="pct"/>
            <w:gridSpan w:val="4"/>
            <w:vMerge w:val="restart"/>
            <w:tcBorders>
              <w:top w:val="single" w:sz="4" w:space="0" w:color="auto"/>
              <w:left w:val="single" w:sz="4" w:space="0" w:color="auto"/>
              <w:right w:val="single" w:sz="4" w:space="0" w:color="auto"/>
            </w:tcBorders>
            <w:shd w:val="clear" w:color="auto" w:fill="B8CCE4"/>
            <w:vAlign w:val="center"/>
          </w:tcPr>
          <w:p w14:paraId="1ABB395E" w14:textId="77777777" w:rsidR="003C15AA" w:rsidRPr="00E13E18" w:rsidRDefault="003C15AA" w:rsidP="00F17936">
            <w:pPr>
              <w:spacing w:line="276" w:lineRule="auto"/>
              <w:jc w:val="center"/>
              <w:rPr>
                <w:rFonts w:ascii="Arial" w:hAnsi="Arial" w:cs="Arial"/>
                <w:b/>
                <w:bCs/>
                <w:color w:val="000000"/>
                <w:sz w:val="14"/>
                <w:szCs w:val="14"/>
                <w:lang w:val="es-CO" w:eastAsia="es-ES"/>
              </w:rPr>
            </w:pPr>
            <w:r w:rsidRPr="00E13E18">
              <w:rPr>
                <w:rFonts w:ascii="Arial" w:hAnsi="Arial" w:cs="Arial"/>
                <w:b/>
                <w:bCs/>
                <w:color w:val="000000"/>
                <w:sz w:val="14"/>
                <w:szCs w:val="14"/>
                <w:lang w:val="es-CO" w:eastAsia="es-ES"/>
              </w:rPr>
              <w:t xml:space="preserve">Medicamento </w:t>
            </w:r>
          </w:p>
          <w:p w14:paraId="1B9481DA" w14:textId="77777777" w:rsidR="003C15AA" w:rsidRPr="006D096C" w:rsidRDefault="003C15AA" w:rsidP="003C15AA">
            <w:pPr>
              <w:spacing w:line="276" w:lineRule="auto"/>
              <w:jc w:val="center"/>
              <w:rPr>
                <w:rFonts w:ascii="Arial" w:hAnsi="Arial" w:cs="Arial"/>
                <w:b/>
                <w:bCs/>
                <w:color w:val="000000"/>
                <w:sz w:val="13"/>
                <w:szCs w:val="13"/>
                <w:lang w:val="es-CO" w:eastAsia="es-ES"/>
              </w:rPr>
            </w:pPr>
            <w:r w:rsidRPr="00E13E18">
              <w:rPr>
                <w:rFonts w:ascii="Arial" w:hAnsi="Arial" w:cs="Arial"/>
                <w:b/>
                <w:color w:val="000000"/>
                <w:sz w:val="14"/>
                <w:szCs w:val="14"/>
                <w:lang w:val="es-CO" w:eastAsia="es-ES"/>
              </w:rPr>
              <w:t>(</w:t>
            </w:r>
            <w:r>
              <w:rPr>
                <w:rFonts w:ascii="Arial" w:hAnsi="Arial" w:cs="Arial"/>
                <w:b/>
                <w:color w:val="000000"/>
                <w:sz w:val="14"/>
                <w:szCs w:val="14"/>
                <w:lang w:val="es-CO" w:eastAsia="es-ES"/>
              </w:rPr>
              <w:t xml:space="preserve"> Nombre Científico Internacional,</w:t>
            </w:r>
            <w:r w:rsidRPr="00E13E18">
              <w:rPr>
                <w:rFonts w:ascii="Arial" w:hAnsi="Arial" w:cs="Arial"/>
                <w:b/>
                <w:color w:val="000000"/>
                <w:sz w:val="14"/>
                <w:szCs w:val="14"/>
                <w:lang w:val="es-CO" w:eastAsia="es-ES"/>
              </w:rPr>
              <w:t xml:space="preserve"> Denominación Común Internacional</w:t>
            </w:r>
            <w:r>
              <w:rPr>
                <w:rFonts w:ascii="Arial" w:hAnsi="Arial" w:cs="Arial"/>
                <w:b/>
                <w:color w:val="000000"/>
                <w:sz w:val="14"/>
                <w:szCs w:val="14"/>
                <w:lang w:val="es-CO" w:eastAsia="es-ES"/>
              </w:rPr>
              <w:t xml:space="preserve"> </w:t>
            </w:r>
            <w:r w:rsidRPr="00E13E18">
              <w:rPr>
                <w:rFonts w:ascii="Arial" w:hAnsi="Arial" w:cs="Arial"/>
                <w:b/>
                <w:color w:val="000000"/>
                <w:sz w:val="14"/>
                <w:szCs w:val="14"/>
                <w:lang w:val="es-CO" w:eastAsia="es-ES"/>
              </w:rPr>
              <w:t>o Nombre genérico)</w:t>
            </w:r>
          </w:p>
        </w:tc>
        <w:tc>
          <w:tcPr>
            <w:tcW w:w="424" w:type="pct"/>
            <w:gridSpan w:val="2"/>
            <w:vMerge w:val="restart"/>
            <w:tcBorders>
              <w:top w:val="single" w:sz="4" w:space="0" w:color="auto"/>
              <w:left w:val="single" w:sz="4" w:space="0" w:color="auto"/>
              <w:right w:val="single" w:sz="4" w:space="0" w:color="auto"/>
            </w:tcBorders>
            <w:shd w:val="clear" w:color="auto" w:fill="B8CCE4"/>
            <w:vAlign w:val="center"/>
          </w:tcPr>
          <w:p w14:paraId="2B46433E" w14:textId="77777777" w:rsidR="003C15AA" w:rsidRPr="00E13E18" w:rsidRDefault="003C15AA" w:rsidP="00F17936">
            <w:pPr>
              <w:spacing w:line="276" w:lineRule="auto"/>
              <w:jc w:val="center"/>
              <w:rPr>
                <w:rFonts w:ascii="Arial" w:hAnsi="Arial" w:cs="Arial"/>
                <w:b/>
                <w:bCs/>
                <w:color w:val="000000"/>
                <w:sz w:val="13"/>
                <w:szCs w:val="13"/>
                <w:lang w:val="es-CO" w:eastAsia="es-ES"/>
              </w:rPr>
            </w:pPr>
            <w:r w:rsidRPr="00E13E18">
              <w:rPr>
                <w:rFonts w:ascii="Arial" w:hAnsi="Arial" w:cs="Arial"/>
                <w:b/>
                <w:bCs/>
                <w:color w:val="000000"/>
                <w:sz w:val="13"/>
                <w:szCs w:val="13"/>
                <w:lang w:val="es-CO" w:eastAsia="es-ES"/>
              </w:rPr>
              <w:t>Forma farmacéutica</w:t>
            </w:r>
          </w:p>
        </w:tc>
        <w:tc>
          <w:tcPr>
            <w:tcW w:w="521" w:type="pct"/>
            <w:gridSpan w:val="4"/>
            <w:vMerge w:val="restart"/>
            <w:tcBorders>
              <w:top w:val="single" w:sz="4" w:space="0" w:color="auto"/>
              <w:left w:val="single" w:sz="4" w:space="0" w:color="auto"/>
              <w:right w:val="single" w:sz="4" w:space="0" w:color="auto"/>
            </w:tcBorders>
            <w:shd w:val="clear" w:color="auto" w:fill="B8CCE4"/>
            <w:vAlign w:val="center"/>
          </w:tcPr>
          <w:p w14:paraId="418E5A18" w14:textId="77777777" w:rsidR="003C15AA" w:rsidRPr="00E13E18" w:rsidRDefault="003C15AA" w:rsidP="003C15AA">
            <w:pPr>
              <w:spacing w:line="276" w:lineRule="auto"/>
              <w:jc w:val="center"/>
              <w:rPr>
                <w:rFonts w:ascii="Arial" w:hAnsi="Arial" w:cs="Arial"/>
                <w:b/>
                <w:bCs/>
                <w:color w:val="000000"/>
                <w:sz w:val="13"/>
                <w:szCs w:val="13"/>
                <w:lang w:val="es-CO" w:eastAsia="es-ES"/>
              </w:rPr>
            </w:pPr>
            <w:r w:rsidRPr="00E13E18">
              <w:rPr>
                <w:rFonts w:ascii="Arial" w:hAnsi="Arial" w:cs="Arial"/>
                <w:b/>
                <w:bCs/>
                <w:color w:val="000000"/>
                <w:sz w:val="13"/>
                <w:szCs w:val="13"/>
                <w:lang w:val="es-CO" w:eastAsia="es-ES"/>
              </w:rPr>
              <w:t>Indicación / Motivo de prescripción</w:t>
            </w:r>
          </w:p>
        </w:tc>
        <w:tc>
          <w:tcPr>
            <w:tcW w:w="586" w:type="pct"/>
            <w:gridSpan w:val="7"/>
            <w:tcBorders>
              <w:top w:val="single" w:sz="4" w:space="0" w:color="auto"/>
              <w:left w:val="single" w:sz="4" w:space="0" w:color="auto"/>
              <w:bottom w:val="single" w:sz="4" w:space="0" w:color="auto"/>
              <w:right w:val="single" w:sz="4" w:space="0" w:color="auto"/>
            </w:tcBorders>
            <w:shd w:val="clear" w:color="auto" w:fill="B8CCE4"/>
            <w:vAlign w:val="center"/>
          </w:tcPr>
          <w:p w14:paraId="0D2329E2" w14:textId="77777777" w:rsidR="003C15AA" w:rsidRPr="00175A29" w:rsidRDefault="003C15AA" w:rsidP="00F17936">
            <w:pPr>
              <w:spacing w:line="276" w:lineRule="auto"/>
              <w:jc w:val="center"/>
              <w:rPr>
                <w:rFonts w:ascii="Arial" w:hAnsi="Arial" w:cs="Arial"/>
                <w:b/>
                <w:bCs/>
                <w:color w:val="000000"/>
                <w:sz w:val="13"/>
                <w:szCs w:val="13"/>
                <w:lang w:val="es-CO" w:eastAsia="es-ES"/>
              </w:rPr>
            </w:pPr>
            <w:r>
              <w:rPr>
                <w:rFonts w:ascii="Arial" w:hAnsi="Arial" w:cs="Arial"/>
                <w:b/>
                <w:bCs/>
                <w:color w:val="000000"/>
                <w:sz w:val="13"/>
                <w:szCs w:val="13"/>
                <w:lang w:val="es-CO" w:eastAsia="es-ES"/>
              </w:rPr>
              <w:t>Tipo de medicamento homeopático</w:t>
            </w:r>
          </w:p>
        </w:tc>
        <w:tc>
          <w:tcPr>
            <w:tcW w:w="427" w:type="pct"/>
            <w:gridSpan w:val="8"/>
            <w:tcBorders>
              <w:top w:val="single" w:sz="4" w:space="0" w:color="auto"/>
              <w:left w:val="single" w:sz="4" w:space="0" w:color="auto"/>
              <w:bottom w:val="single" w:sz="4" w:space="0" w:color="auto"/>
              <w:right w:val="single" w:sz="4" w:space="0" w:color="auto"/>
            </w:tcBorders>
            <w:shd w:val="clear" w:color="auto" w:fill="B8CCE4"/>
            <w:vAlign w:val="center"/>
          </w:tcPr>
          <w:p w14:paraId="190A6A71" w14:textId="77777777" w:rsidR="003C15AA" w:rsidRPr="00F17936" w:rsidRDefault="003C15AA" w:rsidP="00F17936">
            <w:pPr>
              <w:spacing w:line="276" w:lineRule="auto"/>
              <w:jc w:val="center"/>
              <w:rPr>
                <w:rFonts w:ascii="Arial" w:hAnsi="Arial" w:cs="Arial"/>
                <w:b/>
                <w:bCs/>
                <w:color w:val="000000"/>
                <w:sz w:val="15"/>
                <w:szCs w:val="15"/>
                <w:lang w:val="es-CO" w:eastAsia="es-ES"/>
              </w:rPr>
            </w:pPr>
            <w:r>
              <w:rPr>
                <w:rFonts w:ascii="Arial" w:hAnsi="Arial" w:cs="Arial"/>
                <w:b/>
                <w:bCs/>
                <w:color w:val="000000"/>
                <w:sz w:val="15"/>
                <w:szCs w:val="15"/>
                <w:lang w:val="es-CO" w:eastAsia="es-ES"/>
              </w:rPr>
              <w:t>Dosis</w:t>
            </w:r>
          </w:p>
        </w:tc>
        <w:tc>
          <w:tcPr>
            <w:tcW w:w="480" w:type="pct"/>
            <w:gridSpan w:val="9"/>
            <w:vMerge w:val="restart"/>
            <w:tcBorders>
              <w:top w:val="single" w:sz="4" w:space="0" w:color="auto"/>
              <w:left w:val="single" w:sz="4" w:space="0" w:color="auto"/>
              <w:right w:val="single" w:sz="4" w:space="0" w:color="auto"/>
            </w:tcBorders>
            <w:shd w:val="clear" w:color="auto" w:fill="B8CCE4"/>
            <w:vAlign w:val="center"/>
          </w:tcPr>
          <w:p w14:paraId="3FA23263" w14:textId="77777777" w:rsidR="003C15AA" w:rsidRPr="00E13E18" w:rsidRDefault="003C15AA" w:rsidP="00F17936">
            <w:pPr>
              <w:spacing w:line="276" w:lineRule="auto"/>
              <w:jc w:val="center"/>
              <w:rPr>
                <w:rFonts w:ascii="Arial" w:hAnsi="Arial" w:cs="Arial"/>
                <w:b/>
                <w:bCs/>
                <w:color w:val="000000"/>
                <w:sz w:val="13"/>
                <w:szCs w:val="13"/>
                <w:lang w:val="es-CO" w:eastAsia="es-ES"/>
              </w:rPr>
            </w:pPr>
            <w:r w:rsidRPr="00E13E18">
              <w:rPr>
                <w:rFonts w:ascii="Arial" w:hAnsi="Arial" w:cs="Arial"/>
                <w:b/>
                <w:bCs/>
                <w:color w:val="000000"/>
                <w:sz w:val="13"/>
                <w:szCs w:val="13"/>
                <w:lang w:val="es-CO" w:eastAsia="es-ES"/>
              </w:rPr>
              <w:t>Vía de administración</w:t>
            </w:r>
          </w:p>
        </w:tc>
        <w:tc>
          <w:tcPr>
            <w:tcW w:w="479" w:type="pct"/>
            <w:gridSpan w:val="5"/>
            <w:vMerge w:val="restart"/>
            <w:tcBorders>
              <w:top w:val="single" w:sz="4" w:space="0" w:color="auto"/>
              <w:left w:val="single" w:sz="4" w:space="0" w:color="auto"/>
              <w:right w:val="single" w:sz="4" w:space="0" w:color="auto"/>
            </w:tcBorders>
            <w:shd w:val="clear" w:color="auto" w:fill="B8CCE4"/>
            <w:vAlign w:val="center"/>
          </w:tcPr>
          <w:p w14:paraId="4C73E8CA" w14:textId="77777777" w:rsidR="003C15AA" w:rsidRPr="00175A29" w:rsidRDefault="003C15AA" w:rsidP="00F17936">
            <w:pPr>
              <w:spacing w:line="276" w:lineRule="auto"/>
              <w:jc w:val="center"/>
              <w:rPr>
                <w:rFonts w:ascii="Arial" w:hAnsi="Arial" w:cs="Arial"/>
                <w:b/>
                <w:bCs/>
                <w:color w:val="000000"/>
                <w:sz w:val="13"/>
                <w:szCs w:val="13"/>
                <w:lang w:val="es-CO" w:eastAsia="es-ES"/>
              </w:rPr>
            </w:pPr>
            <w:r w:rsidRPr="00175A29">
              <w:rPr>
                <w:rFonts w:ascii="Arial" w:hAnsi="Arial" w:cs="Arial"/>
                <w:b/>
                <w:bCs/>
                <w:color w:val="000000"/>
                <w:sz w:val="13"/>
                <w:szCs w:val="13"/>
                <w:lang w:val="es-CO" w:eastAsia="es-ES"/>
              </w:rPr>
              <w:t>Frecuencia de administración</w:t>
            </w:r>
          </w:p>
        </w:tc>
        <w:tc>
          <w:tcPr>
            <w:tcW w:w="362" w:type="pct"/>
            <w:gridSpan w:val="5"/>
            <w:vMerge w:val="restart"/>
            <w:tcBorders>
              <w:top w:val="single" w:sz="4" w:space="0" w:color="auto"/>
              <w:left w:val="single" w:sz="4" w:space="0" w:color="auto"/>
              <w:right w:val="single" w:sz="4" w:space="0" w:color="auto"/>
            </w:tcBorders>
            <w:shd w:val="clear" w:color="auto" w:fill="B8CCE4"/>
            <w:vAlign w:val="center"/>
          </w:tcPr>
          <w:p w14:paraId="15B66BA5" w14:textId="77777777" w:rsidR="003C15AA" w:rsidRPr="00175A29" w:rsidRDefault="003C15AA" w:rsidP="00F17936">
            <w:pPr>
              <w:spacing w:line="276" w:lineRule="auto"/>
              <w:jc w:val="center"/>
              <w:rPr>
                <w:rFonts w:ascii="Arial" w:hAnsi="Arial" w:cs="Arial"/>
                <w:b/>
                <w:bCs/>
                <w:color w:val="000000"/>
                <w:sz w:val="14"/>
                <w:szCs w:val="14"/>
                <w:lang w:val="es-CO" w:eastAsia="es-ES"/>
              </w:rPr>
            </w:pPr>
            <w:r w:rsidRPr="00175A29">
              <w:rPr>
                <w:rFonts w:ascii="Arial" w:hAnsi="Arial" w:cs="Arial"/>
                <w:b/>
                <w:bCs/>
                <w:color w:val="000000"/>
                <w:sz w:val="14"/>
                <w:szCs w:val="14"/>
                <w:lang w:val="es-CO" w:eastAsia="es-ES"/>
              </w:rPr>
              <w:t>Velocidad de infusión</w:t>
            </w:r>
          </w:p>
        </w:tc>
        <w:tc>
          <w:tcPr>
            <w:tcW w:w="360" w:type="pct"/>
            <w:gridSpan w:val="4"/>
            <w:vMerge w:val="restart"/>
            <w:tcBorders>
              <w:top w:val="single" w:sz="4" w:space="0" w:color="auto"/>
              <w:left w:val="single" w:sz="4" w:space="0" w:color="auto"/>
              <w:right w:val="single" w:sz="4" w:space="0" w:color="auto"/>
            </w:tcBorders>
            <w:shd w:val="clear" w:color="auto" w:fill="B8CCE4"/>
            <w:vAlign w:val="center"/>
          </w:tcPr>
          <w:p w14:paraId="124C5FC0" w14:textId="77777777" w:rsidR="003C15AA" w:rsidRPr="00175A29" w:rsidRDefault="003C15AA" w:rsidP="00F17936">
            <w:pPr>
              <w:spacing w:line="276" w:lineRule="auto"/>
              <w:jc w:val="center"/>
              <w:rPr>
                <w:rFonts w:ascii="Arial" w:hAnsi="Arial" w:cs="Arial"/>
                <w:b/>
                <w:bCs/>
                <w:color w:val="000000"/>
                <w:sz w:val="14"/>
                <w:szCs w:val="14"/>
                <w:lang w:val="es-CO" w:eastAsia="es-ES"/>
              </w:rPr>
            </w:pPr>
            <w:r w:rsidRPr="00175A29">
              <w:rPr>
                <w:rFonts w:ascii="Arial" w:hAnsi="Arial" w:cs="Arial"/>
                <w:b/>
                <w:bCs/>
                <w:color w:val="000000"/>
                <w:sz w:val="14"/>
                <w:szCs w:val="14"/>
                <w:lang w:val="es-CO" w:eastAsia="es-ES"/>
              </w:rPr>
              <w:t>Fecha de inicio</w:t>
            </w:r>
          </w:p>
        </w:tc>
        <w:tc>
          <w:tcPr>
            <w:tcW w:w="505" w:type="pct"/>
            <w:vMerge w:val="restart"/>
            <w:tcBorders>
              <w:top w:val="single" w:sz="4" w:space="0" w:color="auto"/>
              <w:left w:val="single" w:sz="4" w:space="0" w:color="auto"/>
              <w:right w:val="single" w:sz="4" w:space="0" w:color="auto"/>
            </w:tcBorders>
            <w:shd w:val="clear" w:color="auto" w:fill="B8CCE4"/>
            <w:vAlign w:val="center"/>
          </w:tcPr>
          <w:p w14:paraId="1702152E" w14:textId="77777777" w:rsidR="003C15AA" w:rsidRPr="00175A29" w:rsidRDefault="003C15AA" w:rsidP="00F17936">
            <w:pPr>
              <w:spacing w:line="276" w:lineRule="auto"/>
              <w:jc w:val="center"/>
              <w:rPr>
                <w:rFonts w:ascii="Arial" w:hAnsi="Arial" w:cs="Arial"/>
                <w:b/>
                <w:bCs/>
                <w:color w:val="000000"/>
                <w:sz w:val="14"/>
                <w:szCs w:val="14"/>
                <w:lang w:val="es-CO" w:eastAsia="es-ES"/>
              </w:rPr>
            </w:pPr>
            <w:r w:rsidRPr="00175A29">
              <w:rPr>
                <w:rFonts w:ascii="Arial" w:hAnsi="Arial" w:cs="Arial"/>
                <w:b/>
                <w:bCs/>
                <w:color w:val="000000"/>
                <w:sz w:val="14"/>
                <w:szCs w:val="14"/>
                <w:lang w:val="es-CO" w:eastAsia="es-ES"/>
              </w:rPr>
              <w:t>Fecha de finalización</w:t>
            </w:r>
          </w:p>
        </w:tc>
      </w:tr>
      <w:tr w:rsidR="00576C52" w:rsidRPr="00F17936" w14:paraId="4D44E916" w14:textId="77777777" w:rsidTr="00576C52">
        <w:trPr>
          <w:trHeight w:val="840"/>
        </w:trPr>
        <w:tc>
          <w:tcPr>
            <w:tcW w:w="203" w:type="pct"/>
            <w:vMerge/>
            <w:tcBorders>
              <w:left w:val="single" w:sz="4" w:space="0" w:color="auto"/>
              <w:bottom w:val="single" w:sz="4" w:space="0" w:color="auto"/>
              <w:right w:val="single" w:sz="4" w:space="0" w:color="auto"/>
            </w:tcBorders>
            <w:shd w:val="clear" w:color="auto" w:fill="B8CCE4"/>
            <w:vAlign w:val="center"/>
          </w:tcPr>
          <w:p w14:paraId="20782602" w14:textId="77777777" w:rsidR="003C15AA" w:rsidRPr="00132C6B" w:rsidRDefault="003C15AA" w:rsidP="00F17936">
            <w:pPr>
              <w:spacing w:line="276" w:lineRule="auto"/>
              <w:jc w:val="center"/>
              <w:rPr>
                <w:rFonts w:ascii="Arial" w:hAnsi="Arial" w:cs="Arial"/>
                <w:b/>
                <w:bCs/>
                <w:color w:val="000000"/>
                <w:sz w:val="14"/>
                <w:szCs w:val="14"/>
                <w:lang w:val="es-CO" w:eastAsia="es-ES"/>
              </w:rPr>
            </w:pPr>
          </w:p>
        </w:tc>
        <w:tc>
          <w:tcPr>
            <w:tcW w:w="652" w:type="pct"/>
            <w:gridSpan w:val="4"/>
            <w:vMerge/>
            <w:tcBorders>
              <w:left w:val="single" w:sz="4" w:space="0" w:color="auto"/>
              <w:bottom w:val="single" w:sz="4" w:space="0" w:color="auto"/>
              <w:right w:val="single" w:sz="4" w:space="0" w:color="auto"/>
            </w:tcBorders>
            <w:shd w:val="clear" w:color="auto" w:fill="B8CCE4"/>
            <w:vAlign w:val="center"/>
          </w:tcPr>
          <w:p w14:paraId="3C56CC41"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424" w:type="pct"/>
            <w:gridSpan w:val="2"/>
            <w:vMerge/>
            <w:tcBorders>
              <w:left w:val="single" w:sz="4" w:space="0" w:color="auto"/>
              <w:bottom w:val="single" w:sz="4" w:space="0" w:color="auto"/>
              <w:right w:val="single" w:sz="4" w:space="0" w:color="auto"/>
            </w:tcBorders>
            <w:shd w:val="clear" w:color="auto" w:fill="B8CCE4"/>
            <w:vAlign w:val="center"/>
          </w:tcPr>
          <w:p w14:paraId="68E6B5EC" w14:textId="77777777" w:rsidR="003C15AA" w:rsidRPr="00175A29" w:rsidRDefault="003C15AA" w:rsidP="00F17936">
            <w:pPr>
              <w:spacing w:line="276" w:lineRule="auto"/>
              <w:jc w:val="center"/>
              <w:rPr>
                <w:rFonts w:ascii="Arial" w:hAnsi="Arial" w:cs="Arial"/>
                <w:b/>
                <w:bCs/>
                <w:color w:val="000000"/>
                <w:sz w:val="13"/>
                <w:szCs w:val="13"/>
                <w:lang w:val="es-CO" w:eastAsia="es-ES"/>
              </w:rPr>
            </w:pPr>
          </w:p>
        </w:tc>
        <w:tc>
          <w:tcPr>
            <w:tcW w:w="521" w:type="pct"/>
            <w:gridSpan w:val="4"/>
            <w:vMerge/>
            <w:tcBorders>
              <w:left w:val="single" w:sz="4" w:space="0" w:color="auto"/>
              <w:bottom w:val="single" w:sz="4" w:space="0" w:color="auto"/>
              <w:right w:val="single" w:sz="4" w:space="0" w:color="auto"/>
            </w:tcBorders>
            <w:shd w:val="clear" w:color="auto" w:fill="B8CCE4"/>
            <w:vAlign w:val="center"/>
          </w:tcPr>
          <w:p w14:paraId="75DE168B" w14:textId="77777777" w:rsidR="003C15AA" w:rsidRPr="00175A29" w:rsidRDefault="003C15AA" w:rsidP="00F17936">
            <w:pPr>
              <w:spacing w:line="276" w:lineRule="auto"/>
              <w:jc w:val="center"/>
              <w:rPr>
                <w:rFonts w:ascii="Arial" w:hAnsi="Arial" w:cs="Arial"/>
                <w:b/>
                <w:bCs/>
                <w:color w:val="000000"/>
                <w:sz w:val="13"/>
                <w:szCs w:val="13"/>
                <w:lang w:val="es-CO" w:eastAsia="es-ES"/>
              </w:rPr>
            </w:pPr>
          </w:p>
        </w:tc>
        <w:tc>
          <w:tcPr>
            <w:tcW w:w="256" w:type="pct"/>
            <w:gridSpan w:val="2"/>
            <w:tcBorders>
              <w:left w:val="single" w:sz="4" w:space="0" w:color="auto"/>
              <w:bottom w:val="single" w:sz="4" w:space="0" w:color="auto"/>
              <w:right w:val="single" w:sz="4" w:space="0" w:color="auto"/>
            </w:tcBorders>
            <w:shd w:val="clear" w:color="auto" w:fill="B8CCE4"/>
            <w:vAlign w:val="center"/>
          </w:tcPr>
          <w:p w14:paraId="6413BD58" w14:textId="77777777" w:rsidR="003C15AA" w:rsidRPr="00175A29" w:rsidRDefault="003C15AA" w:rsidP="00F17936">
            <w:pPr>
              <w:spacing w:line="276" w:lineRule="auto"/>
              <w:jc w:val="center"/>
              <w:rPr>
                <w:rFonts w:ascii="Arial" w:hAnsi="Arial" w:cs="Arial"/>
                <w:b/>
                <w:bCs/>
                <w:color w:val="000000"/>
                <w:sz w:val="13"/>
                <w:szCs w:val="13"/>
                <w:lang w:val="es-CO" w:eastAsia="es-ES"/>
              </w:rPr>
            </w:pPr>
            <w:r w:rsidRPr="00175A29">
              <w:rPr>
                <w:rFonts w:ascii="Arial" w:hAnsi="Arial" w:cs="Arial"/>
                <w:b/>
                <w:bCs/>
                <w:color w:val="000000"/>
                <w:sz w:val="13"/>
                <w:szCs w:val="13"/>
                <w:lang w:val="es-CO" w:eastAsia="es-ES"/>
              </w:rPr>
              <w:t>Simple</w:t>
            </w:r>
          </w:p>
        </w:tc>
        <w:tc>
          <w:tcPr>
            <w:tcW w:w="330" w:type="pct"/>
            <w:gridSpan w:val="5"/>
            <w:tcBorders>
              <w:left w:val="single" w:sz="4" w:space="0" w:color="auto"/>
              <w:bottom w:val="single" w:sz="4" w:space="0" w:color="auto"/>
              <w:right w:val="single" w:sz="4" w:space="0" w:color="auto"/>
            </w:tcBorders>
            <w:shd w:val="clear" w:color="auto" w:fill="B8CCE4"/>
            <w:vAlign w:val="center"/>
          </w:tcPr>
          <w:p w14:paraId="6453B3B4" w14:textId="77777777" w:rsidR="003C15AA" w:rsidRPr="00175A29" w:rsidRDefault="003C15AA" w:rsidP="00F17936">
            <w:pPr>
              <w:spacing w:line="276" w:lineRule="auto"/>
              <w:jc w:val="center"/>
              <w:rPr>
                <w:rFonts w:ascii="Arial" w:hAnsi="Arial" w:cs="Arial"/>
                <w:b/>
                <w:bCs/>
                <w:color w:val="000000"/>
                <w:sz w:val="13"/>
                <w:szCs w:val="13"/>
                <w:lang w:val="es-CO" w:eastAsia="es-ES"/>
              </w:rPr>
            </w:pPr>
            <w:r w:rsidRPr="00175A29">
              <w:rPr>
                <w:rFonts w:ascii="Arial" w:hAnsi="Arial" w:cs="Arial"/>
                <w:b/>
                <w:bCs/>
                <w:color w:val="000000"/>
                <w:sz w:val="13"/>
                <w:szCs w:val="13"/>
                <w:lang w:val="es-CO" w:eastAsia="es-ES"/>
              </w:rPr>
              <w:t>Complejo</w:t>
            </w:r>
          </w:p>
        </w:tc>
        <w:tc>
          <w:tcPr>
            <w:tcW w:w="232" w:type="pct"/>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7A21FF51" w14:textId="77777777" w:rsidR="003C15AA" w:rsidRDefault="003C15AA" w:rsidP="00F17936">
            <w:pPr>
              <w:spacing w:line="276" w:lineRule="auto"/>
              <w:jc w:val="center"/>
              <w:rPr>
                <w:rFonts w:ascii="Arial" w:hAnsi="Arial" w:cs="Arial"/>
                <w:b/>
                <w:bCs/>
                <w:color w:val="000000"/>
                <w:sz w:val="15"/>
                <w:szCs w:val="15"/>
                <w:lang w:val="es-CO" w:eastAsia="es-ES"/>
              </w:rPr>
            </w:pPr>
            <w:r>
              <w:rPr>
                <w:rFonts w:ascii="Arial" w:hAnsi="Arial" w:cs="Arial"/>
                <w:b/>
                <w:bCs/>
                <w:color w:val="000000"/>
                <w:sz w:val="15"/>
                <w:szCs w:val="15"/>
                <w:lang w:val="es-CO" w:eastAsia="es-ES"/>
              </w:rPr>
              <w:t>Cant.</w:t>
            </w:r>
          </w:p>
        </w:tc>
        <w:tc>
          <w:tcPr>
            <w:tcW w:w="195" w:type="pct"/>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054CBB18" w14:textId="77777777" w:rsidR="003C15AA" w:rsidRDefault="003C15AA" w:rsidP="00F17936">
            <w:pPr>
              <w:spacing w:line="276" w:lineRule="auto"/>
              <w:jc w:val="center"/>
              <w:rPr>
                <w:rFonts w:ascii="Arial" w:hAnsi="Arial" w:cs="Arial"/>
                <w:b/>
                <w:bCs/>
                <w:color w:val="000000"/>
                <w:sz w:val="15"/>
                <w:szCs w:val="15"/>
                <w:lang w:val="es-CO" w:eastAsia="es-ES"/>
              </w:rPr>
            </w:pPr>
            <w:r>
              <w:rPr>
                <w:rFonts w:ascii="Arial" w:hAnsi="Arial" w:cs="Arial"/>
                <w:b/>
                <w:bCs/>
                <w:color w:val="000000"/>
                <w:sz w:val="15"/>
                <w:szCs w:val="15"/>
                <w:lang w:val="es-CO" w:eastAsia="es-ES"/>
              </w:rPr>
              <w:t>Und</w:t>
            </w:r>
          </w:p>
        </w:tc>
        <w:tc>
          <w:tcPr>
            <w:tcW w:w="480" w:type="pct"/>
            <w:gridSpan w:val="9"/>
            <w:vMerge/>
            <w:tcBorders>
              <w:left w:val="single" w:sz="4" w:space="0" w:color="auto"/>
              <w:bottom w:val="single" w:sz="4" w:space="0" w:color="auto"/>
              <w:right w:val="single" w:sz="4" w:space="0" w:color="auto"/>
            </w:tcBorders>
            <w:shd w:val="clear" w:color="auto" w:fill="B8CCE4"/>
            <w:vAlign w:val="center"/>
          </w:tcPr>
          <w:p w14:paraId="6BB23426" w14:textId="77777777" w:rsidR="003C15AA" w:rsidRPr="00175A29" w:rsidRDefault="003C15AA" w:rsidP="00F17936">
            <w:pPr>
              <w:spacing w:line="276" w:lineRule="auto"/>
              <w:jc w:val="center"/>
              <w:rPr>
                <w:rFonts w:ascii="Arial" w:hAnsi="Arial" w:cs="Arial"/>
                <w:b/>
                <w:bCs/>
                <w:color w:val="000000"/>
                <w:sz w:val="13"/>
                <w:szCs w:val="13"/>
                <w:lang w:val="es-CO" w:eastAsia="es-ES"/>
              </w:rPr>
            </w:pPr>
          </w:p>
        </w:tc>
        <w:tc>
          <w:tcPr>
            <w:tcW w:w="479" w:type="pct"/>
            <w:gridSpan w:val="5"/>
            <w:vMerge/>
            <w:tcBorders>
              <w:left w:val="single" w:sz="4" w:space="0" w:color="auto"/>
              <w:bottom w:val="single" w:sz="4" w:space="0" w:color="auto"/>
              <w:right w:val="single" w:sz="4" w:space="0" w:color="auto"/>
            </w:tcBorders>
            <w:shd w:val="clear" w:color="auto" w:fill="B8CCE4"/>
            <w:vAlign w:val="center"/>
          </w:tcPr>
          <w:p w14:paraId="2E878AFE" w14:textId="77777777" w:rsidR="003C15AA" w:rsidRPr="00175A29" w:rsidRDefault="003C15AA" w:rsidP="00F17936">
            <w:pPr>
              <w:spacing w:line="276" w:lineRule="auto"/>
              <w:jc w:val="center"/>
              <w:rPr>
                <w:rFonts w:ascii="Arial" w:hAnsi="Arial" w:cs="Arial"/>
                <w:b/>
                <w:bCs/>
                <w:color w:val="000000"/>
                <w:sz w:val="13"/>
                <w:szCs w:val="13"/>
                <w:lang w:val="es-CO" w:eastAsia="es-ES"/>
              </w:rPr>
            </w:pPr>
          </w:p>
        </w:tc>
        <w:tc>
          <w:tcPr>
            <w:tcW w:w="362" w:type="pct"/>
            <w:gridSpan w:val="5"/>
            <w:vMerge/>
            <w:tcBorders>
              <w:left w:val="single" w:sz="4" w:space="0" w:color="auto"/>
              <w:bottom w:val="single" w:sz="4" w:space="0" w:color="auto"/>
              <w:right w:val="single" w:sz="4" w:space="0" w:color="auto"/>
            </w:tcBorders>
            <w:shd w:val="clear" w:color="auto" w:fill="B8CCE4"/>
            <w:vAlign w:val="center"/>
          </w:tcPr>
          <w:p w14:paraId="20EC0F69" w14:textId="77777777" w:rsidR="003C15AA" w:rsidRPr="00F17936" w:rsidRDefault="003C15AA" w:rsidP="00F17936">
            <w:pPr>
              <w:spacing w:line="276" w:lineRule="auto"/>
              <w:jc w:val="center"/>
              <w:rPr>
                <w:rFonts w:ascii="Arial" w:hAnsi="Arial" w:cs="Arial"/>
                <w:b/>
                <w:bCs/>
                <w:color w:val="000000"/>
                <w:sz w:val="15"/>
                <w:szCs w:val="15"/>
                <w:lang w:val="es-CO" w:eastAsia="es-ES"/>
              </w:rPr>
            </w:pPr>
          </w:p>
        </w:tc>
        <w:tc>
          <w:tcPr>
            <w:tcW w:w="360" w:type="pct"/>
            <w:gridSpan w:val="4"/>
            <w:vMerge/>
            <w:tcBorders>
              <w:left w:val="single" w:sz="4" w:space="0" w:color="auto"/>
              <w:bottom w:val="single" w:sz="4" w:space="0" w:color="auto"/>
              <w:right w:val="single" w:sz="4" w:space="0" w:color="auto"/>
            </w:tcBorders>
            <w:shd w:val="clear" w:color="auto" w:fill="B8CCE4"/>
            <w:vAlign w:val="center"/>
          </w:tcPr>
          <w:p w14:paraId="1B180085" w14:textId="77777777" w:rsidR="003C15AA" w:rsidRPr="00F17936" w:rsidRDefault="003C15AA" w:rsidP="00F17936">
            <w:pPr>
              <w:spacing w:line="276" w:lineRule="auto"/>
              <w:jc w:val="center"/>
              <w:rPr>
                <w:rFonts w:ascii="Arial" w:hAnsi="Arial" w:cs="Arial"/>
                <w:b/>
                <w:bCs/>
                <w:color w:val="000000"/>
                <w:sz w:val="15"/>
                <w:szCs w:val="15"/>
                <w:lang w:val="es-CO" w:eastAsia="es-ES"/>
              </w:rPr>
            </w:pPr>
          </w:p>
        </w:tc>
        <w:tc>
          <w:tcPr>
            <w:tcW w:w="505" w:type="pct"/>
            <w:vMerge/>
            <w:tcBorders>
              <w:left w:val="single" w:sz="4" w:space="0" w:color="auto"/>
              <w:bottom w:val="single" w:sz="4" w:space="0" w:color="auto"/>
              <w:right w:val="single" w:sz="4" w:space="0" w:color="auto"/>
            </w:tcBorders>
            <w:shd w:val="clear" w:color="auto" w:fill="B8CCE4"/>
            <w:vAlign w:val="center"/>
          </w:tcPr>
          <w:p w14:paraId="02D8ABD6" w14:textId="77777777" w:rsidR="003C15AA" w:rsidRPr="00F17936" w:rsidRDefault="003C15AA" w:rsidP="00F17936">
            <w:pPr>
              <w:spacing w:line="276" w:lineRule="auto"/>
              <w:jc w:val="center"/>
              <w:rPr>
                <w:rFonts w:ascii="Arial" w:hAnsi="Arial" w:cs="Arial"/>
                <w:b/>
                <w:bCs/>
                <w:color w:val="000000"/>
                <w:sz w:val="15"/>
                <w:szCs w:val="15"/>
                <w:lang w:val="es-CO" w:eastAsia="es-ES"/>
              </w:rPr>
            </w:pPr>
          </w:p>
        </w:tc>
      </w:tr>
      <w:tr w:rsidR="00576C52" w:rsidRPr="00F17936" w14:paraId="7B30C065"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67AEE19C"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3B120EBD"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3ECC462C"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3DACD3D6"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2A478805"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1539E20A"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68A15247"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0FDE53EC"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5F464E50"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27373B24"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0CE49305" w14:textId="77777777" w:rsidR="003C15AA" w:rsidRPr="00F17936" w:rsidRDefault="003C15AA" w:rsidP="00F17936">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37E8F079" w14:textId="77777777" w:rsidR="003C15AA" w:rsidRDefault="00CC4742" w:rsidP="00F17936">
            <w:pPr>
              <w:spacing w:line="276" w:lineRule="auto"/>
              <w:jc w:val="center"/>
              <w:rPr>
                <w:rFonts w:ascii="Arial" w:hAnsi="Arial" w:cs="Arial"/>
                <w:b/>
                <w:bCs/>
                <w:color w:val="D9D9D9"/>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7E5E1AA2" w14:textId="77777777" w:rsidR="003C15AA" w:rsidRPr="00CC4742" w:rsidRDefault="00CC4742" w:rsidP="00F17936">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576C52" w:rsidRPr="00F17936" w14:paraId="2CC91EA3"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1851D329"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161E9819"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2EBDC68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4175316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47F4535E"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032F240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4285E314"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25655B7F"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3C73F0D4"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46EAB8C0"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35BE7F6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6829A013" w14:textId="77777777" w:rsidR="00CC4742" w:rsidRPr="00CC4742" w:rsidRDefault="00CC4742" w:rsidP="00CC4742">
            <w:pPr>
              <w:spacing w:line="276" w:lineRule="auto"/>
              <w:jc w:val="center"/>
              <w:rPr>
                <w:rFonts w:ascii="Arial" w:hAnsi="Arial" w:cs="Arial"/>
                <w:b/>
                <w:bCs/>
                <w:color w:val="000000"/>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1FEEF210" w14:textId="77777777" w:rsidR="00CC4742" w:rsidRPr="00CC4742" w:rsidRDefault="00CC4742" w:rsidP="00CC4742">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576C52" w:rsidRPr="00F17936" w14:paraId="36B7CBB5"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3AA9305A"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07B0BE1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2278760F"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0255D5CD"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31F7BD5D"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082872DB"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12CAEC6A"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0DDC6279"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5ABA65C4"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3BDEF7AE"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73D0A221"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25E8B69D" w14:textId="77777777" w:rsidR="00CC4742" w:rsidRPr="00CC4742" w:rsidRDefault="00CC4742" w:rsidP="00CC4742">
            <w:pPr>
              <w:spacing w:line="276" w:lineRule="auto"/>
              <w:jc w:val="center"/>
              <w:rPr>
                <w:rFonts w:ascii="Arial" w:hAnsi="Arial" w:cs="Arial"/>
                <w:b/>
                <w:bCs/>
                <w:color w:val="000000"/>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6BB26ACB" w14:textId="77777777" w:rsidR="00CC4742" w:rsidRPr="00CC4742" w:rsidRDefault="00CC4742" w:rsidP="00CC4742">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576C52" w:rsidRPr="00F17936" w14:paraId="50D67C85"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440EB033"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028A7F61"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1645607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7E927FDC"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5540087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1491ACA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339939F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18519485"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0CBB795A"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0F2B2CAB"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065D4DBA"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447B957D" w14:textId="77777777" w:rsidR="00CC4742" w:rsidRPr="00CC4742" w:rsidRDefault="00CC4742" w:rsidP="00CC4742">
            <w:pPr>
              <w:spacing w:line="276" w:lineRule="auto"/>
              <w:jc w:val="center"/>
              <w:rPr>
                <w:rFonts w:ascii="Arial" w:hAnsi="Arial" w:cs="Arial"/>
                <w:b/>
                <w:bCs/>
                <w:color w:val="000000"/>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5422A9BC" w14:textId="77777777" w:rsidR="00CC4742" w:rsidRPr="00CC4742" w:rsidRDefault="00CC4742" w:rsidP="00CC4742">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576C52" w:rsidRPr="00F17936" w14:paraId="5C5339FF"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4F73D16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293478FD"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5D125A53"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242008E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7C017AB3"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5FCD127F"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594B7A83"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3FA7CE67"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23A624F4"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37E46ED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517C416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26E5374D" w14:textId="77777777" w:rsidR="00CC4742" w:rsidRPr="00CC4742" w:rsidRDefault="00CC4742" w:rsidP="00CC4742">
            <w:pPr>
              <w:spacing w:line="276" w:lineRule="auto"/>
              <w:jc w:val="center"/>
              <w:rPr>
                <w:rFonts w:ascii="Arial" w:hAnsi="Arial" w:cs="Arial"/>
                <w:b/>
                <w:bCs/>
                <w:color w:val="000000"/>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428751A0" w14:textId="77777777" w:rsidR="00CC4742" w:rsidRPr="00CC4742" w:rsidRDefault="00CC4742" w:rsidP="00CC4742">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576C52" w:rsidRPr="00F17936" w14:paraId="7CFC0995" w14:textId="77777777" w:rsidTr="00576C52">
        <w:trPr>
          <w:trHeight w:val="167"/>
        </w:trPr>
        <w:tc>
          <w:tcPr>
            <w:tcW w:w="203" w:type="pct"/>
            <w:tcBorders>
              <w:top w:val="single" w:sz="4" w:space="0" w:color="auto"/>
              <w:left w:val="single" w:sz="4" w:space="0" w:color="auto"/>
              <w:bottom w:val="single" w:sz="4" w:space="0" w:color="auto"/>
              <w:right w:val="single" w:sz="4" w:space="0" w:color="auto"/>
            </w:tcBorders>
            <w:vAlign w:val="center"/>
          </w:tcPr>
          <w:p w14:paraId="7FE4C16D"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652" w:type="pct"/>
            <w:gridSpan w:val="4"/>
            <w:tcBorders>
              <w:top w:val="single" w:sz="4" w:space="0" w:color="auto"/>
              <w:left w:val="single" w:sz="4" w:space="0" w:color="auto"/>
              <w:bottom w:val="single" w:sz="4" w:space="0" w:color="auto"/>
              <w:right w:val="single" w:sz="4" w:space="0" w:color="auto"/>
            </w:tcBorders>
            <w:vAlign w:val="center"/>
          </w:tcPr>
          <w:p w14:paraId="05DD71FB"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14:paraId="1B6A559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521" w:type="pct"/>
            <w:gridSpan w:val="4"/>
            <w:tcBorders>
              <w:top w:val="single" w:sz="4" w:space="0" w:color="auto"/>
              <w:left w:val="single" w:sz="4" w:space="0" w:color="auto"/>
              <w:bottom w:val="single" w:sz="4" w:space="0" w:color="auto"/>
              <w:right w:val="single" w:sz="4" w:space="0" w:color="auto"/>
            </w:tcBorders>
            <w:vAlign w:val="center"/>
          </w:tcPr>
          <w:p w14:paraId="59617C08"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56" w:type="pct"/>
            <w:gridSpan w:val="2"/>
            <w:tcBorders>
              <w:top w:val="single" w:sz="4" w:space="0" w:color="auto"/>
              <w:left w:val="single" w:sz="4" w:space="0" w:color="auto"/>
              <w:bottom w:val="single" w:sz="4" w:space="0" w:color="auto"/>
              <w:right w:val="single" w:sz="4" w:space="0" w:color="auto"/>
            </w:tcBorders>
            <w:vAlign w:val="center"/>
          </w:tcPr>
          <w:p w14:paraId="0BE02F61"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30" w:type="pct"/>
            <w:gridSpan w:val="5"/>
            <w:tcBorders>
              <w:top w:val="single" w:sz="4" w:space="0" w:color="auto"/>
              <w:left w:val="single" w:sz="4" w:space="0" w:color="auto"/>
              <w:bottom w:val="single" w:sz="4" w:space="0" w:color="auto"/>
              <w:right w:val="single" w:sz="4" w:space="0" w:color="auto"/>
            </w:tcBorders>
            <w:vAlign w:val="center"/>
          </w:tcPr>
          <w:p w14:paraId="32864201"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232" w:type="pct"/>
            <w:gridSpan w:val="4"/>
            <w:tcBorders>
              <w:top w:val="single" w:sz="4" w:space="0" w:color="auto"/>
              <w:left w:val="single" w:sz="4" w:space="0" w:color="auto"/>
              <w:bottom w:val="single" w:sz="4" w:space="0" w:color="auto"/>
              <w:right w:val="single" w:sz="4" w:space="0" w:color="auto"/>
            </w:tcBorders>
            <w:vAlign w:val="center"/>
          </w:tcPr>
          <w:p w14:paraId="639EE8D1"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195" w:type="pct"/>
            <w:gridSpan w:val="4"/>
            <w:tcBorders>
              <w:top w:val="single" w:sz="4" w:space="0" w:color="auto"/>
              <w:left w:val="single" w:sz="4" w:space="0" w:color="auto"/>
              <w:bottom w:val="single" w:sz="4" w:space="0" w:color="auto"/>
              <w:right w:val="single" w:sz="4" w:space="0" w:color="auto"/>
            </w:tcBorders>
            <w:vAlign w:val="center"/>
          </w:tcPr>
          <w:p w14:paraId="62568C90"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80" w:type="pct"/>
            <w:gridSpan w:val="9"/>
            <w:tcBorders>
              <w:top w:val="single" w:sz="4" w:space="0" w:color="auto"/>
              <w:left w:val="single" w:sz="4" w:space="0" w:color="auto"/>
              <w:bottom w:val="single" w:sz="4" w:space="0" w:color="auto"/>
              <w:right w:val="single" w:sz="4" w:space="0" w:color="auto"/>
            </w:tcBorders>
            <w:vAlign w:val="center"/>
          </w:tcPr>
          <w:p w14:paraId="2D5B6D12"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479" w:type="pct"/>
            <w:gridSpan w:val="5"/>
            <w:tcBorders>
              <w:top w:val="single" w:sz="4" w:space="0" w:color="auto"/>
              <w:left w:val="single" w:sz="4" w:space="0" w:color="auto"/>
              <w:bottom w:val="single" w:sz="4" w:space="0" w:color="auto"/>
              <w:right w:val="single" w:sz="4" w:space="0" w:color="auto"/>
            </w:tcBorders>
            <w:vAlign w:val="center"/>
          </w:tcPr>
          <w:p w14:paraId="27740F93"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2" w:type="pct"/>
            <w:gridSpan w:val="5"/>
            <w:tcBorders>
              <w:top w:val="single" w:sz="4" w:space="0" w:color="auto"/>
              <w:left w:val="single" w:sz="4" w:space="0" w:color="auto"/>
              <w:bottom w:val="single" w:sz="4" w:space="0" w:color="auto"/>
              <w:right w:val="single" w:sz="4" w:space="0" w:color="auto"/>
            </w:tcBorders>
            <w:vAlign w:val="center"/>
          </w:tcPr>
          <w:p w14:paraId="2A86518C" w14:textId="77777777" w:rsidR="00CC4742" w:rsidRPr="00F17936" w:rsidRDefault="00CC4742" w:rsidP="00CC4742">
            <w:pPr>
              <w:spacing w:line="276" w:lineRule="auto"/>
              <w:jc w:val="center"/>
              <w:rPr>
                <w:rFonts w:ascii="Arial" w:hAnsi="Arial" w:cs="Arial"/>
                <w:b/>
                <w:bCs/>
                <w:color w:val="000000"/>
                <w:sz w:val="16"/>
                <w:szCs w:val="16"/>
                <w:lang w:val="es-CO" w:eastAsia="es-ES"/>
              </w:rPr>
            </w:pPr>
          </w:p>
        </w:tc>
        <w:tc>
          <w:tcPr>
            <w:tcW w:w="360" w:type="pct"/>
            <w:gridSpan w:val="4"/>
            <w:tcBorders>
              <w:top w:val="single" w:sz="4" w:space="0" w:color="auto"/>
              <w:left w:val="single" w:sz="4" w:space="0" w:color="auto"/>
              <w:bottom w:val="single" w:sz="4" w:space="0" w:color="auto"/>
              <w:right w:val="single" w:sz="4" w:space="0" w:color="auto"/>
            </w:tcBorders>
            <w:vAlign w:val="center"/>
          </w:tcPr>
          <w:p w14:paraId="7DF324D9" w14:textId="77777777" w:rsidR="00CC4742" w:rsidRPr="00CC4742" w:rsidRDefault="00CC4742" w:rsidP="00CC4742">
            <w:pPr>
              <w:spacing w:line="276" w:lineRule="auto"/>
              <w:jc w:val="center"/>
              <w:rPr>
                <w:rFonts w:ascii="Arial" w:hAnsi="Arial" w:cs="Arial"/>
                <w:b/>
                <w:bCs/>
                <w:color w:val="000000"/>
                <w:sz w:val="7"/>
                <w:szCs w:val="7"/>
                <w:lang w:val="es-CO" w:eastAsia="es-ES"/>
              </w:rPr>
            </w:pPr>
            <w:r>
              <w:rPr>
                <w:rFonts w:ascii="Arial" w:hAnsi="Arial" w:cs="Arial"/>
                <w:b/>
                <w:bCs/>
                <w:color w:val="D9D9D9"/>
                <w:sz w:val="7"/>
                <w:szCs w:val="7"/>
                <w:lang w:val="es-CO" w:eastAsia="es-ES"/>
              </w:rPr>
              <w:t>AAAA-MM-DD</w:t>
            </w:r>
          </w:p>
        </w:tc>
        <w:tc>
          <w:tcPr>
            <w:tcW w:w="505" w:type="pct"/>
            <w:tcBorders>
              <w:top w:val="single" w:sz="4" w:space="0" w:color="auto"/>
              <w:left w:val="single" w:sz="4" w:space="0" w:color="auto"/>
              <w:bottom w:val="single" w:sz="4" w:space="0" w:color="auto"/>
              <w:right w:val="single" w:sz="4" w:space="0" w:color="auto"/>
            </w:tcBorders>
            <w:vAlign w:val="center"/>
          </w:tcPr>
          <w:p w14:paraId="73D9937D" w14:textId="77777777" w:rsidR="00CC4742" w:rsidRPr="00CC4742" w:rsidRDefault="00CC4742" w:rsidP="00CC4742">
            <w:pPr>
              <w:spacing w:line="276" w:lineRule="auto"/>
              <w:jc w:val="center"/>
              <w:rPr>
                <w:rFonts w:ascii="Arial" w:hAnsi="Arial" w:cs="Arial"/>
                <w:b/>
                <w:bCs/>
                <w:color w:val="000000"/>
                <w:sz w:val="7"/>
                <w:szCs w:val="7"/>
                <w:lang w:val="es-CO" w:eastAsia="es-ES"/>
              </w:rPr>
            </w:pPr>
            <w:r w:rsidRPr="00CC4742">
              <w:rPr>
                <w:rFonts w:ascii="Arial" w:hAnsi="Arial" w:cs="Arial"/>
                <w:b/>
                <w:bCs/>
                <w:color w:val="D9D9D9"/>
                <w:sz w:val="7"/>
                <w:szCs w:val="7"/>
                <w:lang w:val="es-CO" w:eastAsia="es-ES"/>
              </w:rPr>
              <w:t>AAAA-MM-DD</w:t>
            </w:r>
          </w:p>
        </w:tc>
      </w:tr>
      <w:tr w:rsidR="001255CA" w:rsidRPr="00F17936" w14:paraId="21A15B9C" w14:textId="77777777" w:rsidTr="00576C52">
        <w:trPr>
          <w:trHeight w:val="167"/>
        </w:trPr>
        <w:tc>
          <w:tcPr>
            <w:tcW w:w="5000" w:type="pct"/>
            <w:gridSpan w:val="50"/>
            <w:tcBorders>
              <w:top w:val="single" w:sz="4" w:space="0" w:color="auto"/>
              <w:left w:val="single" w:sz="4" w:space="0" w:color="auto"/>
              <w:bottom w:val="single" w:sz="4" w:space="0" w:color="auto"/>
              <w:right w:val="single" w:sz="4" w:space="0" w:color="auto"/>
            </w:tcBorders>
            <w:shd w:val="clear" w:color="auto" w:fill="DBE5F1"/>
            <w:vAlign w:val="center"/>
          </w:tcPr>
          <w:p w14:paraId="6C089DF9"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color w:val="000000"/>
                <w:sz w:val="16"/>
                <w:szCs w:val="16"/>
                <w:lang w:val="es-CO" w:eastAsia="es-ES"/>
              </w:rPr>
              <w:t>Información comercial del medicamento sospechoso</w:t>
            </w:r>
          </w:p>
        </w:tc>
      </w:tr>
      <w:tr w:rsidR="00C10061" w:rsidRPr="00F17936" w14:paraId="6703FF6C" w14:textId="77777777" w:rsidTr="00576C52">
        <w:trPr>
          <w:trHeight w:val="167"/>
        </w:trPr>
        <w:tc>
          <w:tcPr>
            <w:tcW w:w="855"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64436C7" w14:textId="77777777" w:rsidR="00C10061" w:rsidRPr="00937E57" w:rsidRDefault="00C10061" w:rsidP="00F17936">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Titular del Producto o del Registro Sanitario</w:t>
            </w:r>
          </w:p>
        </w:tc>
        <w:tc>
          <w:tcPr>
            <w:tcW w:w="833" w:type="pct"/>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41F65898" w14:textId="77777777" w:rsidR="00C10061" w:rsidRPr="00937E57" w:rsidRDefault="00C10061" w:rsidP="00F17936">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Nombre de marca o comercial</w:t>
            </w:r>
          </w:p>
        </w:tc>
        <w:tc>
          <w:tcPr>
            <w:tcW w:w="1323" w:type="pct"/>
            <w:gridSpan w:val="22"/>
            <w:tcBorders>
              <w:top w:val="single" w:sz="4" w:space="0" w:color="auto"/>
              <w:left w:val="single" w:sz="4" w:space="0" w:color="auto"/>
              <w:bottom w:val="single" w:sz="4" w:space="0" w:color="auto"/>
              <w:right w:val="single" w:sz="4" w:space="0" w:color="auto"/>
            </w:tcBorders>
            <w:shd w:val="clear" w:color="auto" w:fill="C6D9F1"/>
            <w:vAlign w:val="center"/>
          </w:tcPr>
          <w:p w14:paraId="22B19311" w14:textId="77777777" w:rsidR="00C10061" w:rsidRPr="00937E57" w:rsidRDefault="00C10061" w:rsidP="00F17936">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Registro sanitario / Medicamento homeopático magistral / Medicamento homeopático oficinal</w:t>
            </w:r>
          </w:p>
        </w:tc>
        <w:tc>
          <w:tcPr>
            <w:tcW w:w="886" w:type="pct"/>
            <w:gridSpan w:val="11"/>
            <w:tcBorders>
              <w:top w:val="single" w:sz="4" w:space="0" w:color="auto"/>
              <w:left w:val="single" w:sz="4" w:space="0" w:color="auto"/>
              <w:bottom w:val="single" w:sz="4" w:space="0" w:color="auto"/>
              <w:right w:val="single" w:sz="4" w:space="0" w:color="auto"/>
            </w:tcBorders>
            <w:shd w:val="clear" w:color="auto" w:fill="C6D9F1"/>
            <w:vAlign w:val="center"/>
          </w:tcPr>
          <w:p w14:paraId="1163B078" w14:textId="77777777" w:rsidR="00C10061" w:rsidRPr="00937E57" w:rsidRDefault="00C10061" w:rsidP="003C15AA">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Potencia / Dinamización del medicamento homeopático</w:t>
            </w:r>
          </w:p>
        </w:tc>
        <w:tc>
          <w:tcPr>
            <w:tcW w:w="599" w:type="pct"/>
            <w:gridSpan w:val="7"/>
            <w:tcBorders>
              <w:top w:val="single" w:sz="4" w:space="0" w:color="auto"/>
              <w:left w:val="single" w:sz="4" w:space="0" w:color="auto"/>
              <w:bottom w:val="single" w:sz="4" w:space="0" w:color="auto"/>
              <w:right w:val="single" w:sz="4" w:space="0" w:color="auto"/>
            </w:tcBorders>
            <w:shd w:val="clear" w:color="auto" w:fill="C6D9F1"/>
            <w:vAlign w:val="center"/>
          </w:tcPr>
          <w:p w14:paraId="3875B566" w14:textId="77777777" w:rsidR="00C10061" w:rsidRPr="00937E57" w:rsidRDefault="00C10061" w:rsidP="003C15AA">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Lote</w:t>
            </w:r>
          </w:p>
        </w:tc>
        <w:tc>
          <w:tcPr>
            <w:tcW w:w="505" w:type="pct"/>
            <w:tcBorders>
              <w:top w:val="single" w:sz="4" w:space="0" w:color="auto"/>
              <w:left w:val="single" w:sz="4" w:space="0" w:color="auto"/>
              <w:bottom w:val="single" w:sz="4" w:space="0" w:color="auto"/>
              <w:right w:val="single" w:sz="4" w:space="0" w:color="auto"/>
            </w:tcBorders>
            <w:shd w:val="clear" w:color="auto" w:fill="C6D9F1"/>
            <w:vAlign w:val="center"/>
          </w:tcPr>
          <w:p w14:paraId="16BCE0AD" w14:textId="77777777" w:rsidR="00C10061" w:rsidRPr="00937E57" w:rsidRDefault="00C10061" w:rsidP="003C15AA">
            <w:pPr>
              <w:spacing w:line="276" w:lineRule="auto"/>
              <w:jc w:val="center"/>
              <w:rPr>
                <w:rFonts w:ascii="Arial" w:hAnsi="Arial" w:cs="Arial"/>
                <w:b/>
                <w:bCs/>
                <w:color w:val="000000"/>
                <w:sz w:val="14"/>
                <w:szCs w:val="14"/>
                <w:lang w:val="es-CO" w:eastAsia="es-ES"/>
              </w:rPr>
            </w:pPr>
            <w:r w:rsidRPr="00937E57">
              <w:rPr>
                <w:rFonts w:ascii="Arial" w:hAnsi="Arial" w:cs="Arial"/>
                <w:b/>
                <w:bCs/>
                <w:color w:val="000000"/>
                <w:sz w:val="14"/>
                <w:szCs w:val="14"/>
                <w:lang w:val="es-CO" w:eastAsia="es-ES"/>
              </w:rPr>
              <w:t xml:space="preserve">Fecha de vencimiento </w:t>
            </w:r>
          </w:p>
        </w:tc>
      </w:tr>
      <w:tr w:rsidR="00C10061" w:rsidRPr="00F17936" w14:paraId="67683707" w14:textId="77777777" w:rsidTr="00576C52">
        <w:trPr>
          <w:trHeight w:val="167"/>
        </w:trPr>
        <w:tc>
          <w:tcPr>
            <w:tcW w:w="855" w:type="pct"/>
            <w:gridSpan w:val="5"/>
            <w:tcBorders>
              <w:top w:val="single" w:sz="4" w:space="0" w:color="auto"/>
              <w:left w:val="single" w:sz="4" w:space="0" w:color="auto"/>
              <w:bottom w:val="single" w:sz="4" w:space="0" w:color="auto"/>
              <w:right w:val="single" w:sz="4" w:space="0" w:color="auto"/>
            </w:tcBorders>
            <w:vAlign w:val="center"/>
          </w:tcPr>
          <w:p w14:paraId="1F6AC361" w14:textId="77777777" w:rsidR="00C10061" w:rsidRPr="00F17936" w:rsidRDefault="00C10061" w:rsidP="00F17936">
            <w:pPr>
              <w:spacing w:line="276" w:lineRule="auto"/>
              <w:jc w:val="center"/>
              <w:rPr>
                <w:rFonts w:ascii="Arial" w:hAnsi="Arial" w:cs="Arial"/>
                <w:b/>
                <w:bCs/>
                <w:color w:val="000000"/>
                <w:sz w:val="16"/>
                <w:szCs w:val="16"/>
                <w:lang w:val="es-CO" w:eastAsia="es-ES"/>
              </w:rPr>
            </w:pPr>
          </w:p>
        </w:tc>
        <w:tc>
          <w:tcPr>
            <w:tcW w:w="833" w:type="pct"/>
            <w:gridSpan w:val="4"/>
            <w:tcBorders>
              <w:top w:val="single" w:sz="4" w:space="0" w:color="auto"/>
              <w:left w:val="single" w:sz="4" w:space="0" w:color="auto"/>
              <w:bottom w:val="single" w:sz="4" w:space="0" w:color="auto"/>
              <w:right w:val="single" w:sz="4" w:space="0" w:color="auto"/>
            </w:tcBorders>
            <w:vAlign w:val="center"/>
          </w:tcPr>
          <w:p w14:paraId="5DD61E5A" w14:textId="77777777" w:rsidR="00C10061" w:rsidRPr="00F17936" w:rsidRDefault="00C10061" w:rsidP="00F17936">
            <w:pPr>
              <w:spacing w:line="276" w:lineRule="auto"/>
              <w:jc w:val="center"/>
              <w:rPr>
                <w:rFonts w:ascii="Arial" w:hAnsi="Arial" w:cs="Arial"/>
                <w:b/>
                <w:bCs/>
                <w:color w:val="000000"/>
                <w:sz w:val="16"/>
                <w:szCs w:val="16"/>
                <w:lang w:val="es-CO" w:eastAsia="es-ES"/>
              </w:rPr>
            </w:pPr>
          </w:p>
        </w:tc>
        <w:tc>
          <w:tcPr>
            <w:tcW w:w="1323" w:type="pct"/>
            <w:gridSpan w:val="22"/>
            <w:tcBorders>
              <w:top w:val="single" w:sz="4" w:space="0" w:color="auto"/>
              <w:left w:val="single" w:sz="4" w:space="0" w:color="auto"/>
              <w:bottom w:val="single" w:sz="4" w:space="0" w:color="auto"/>
              <w:right w:val="single" w:sz="4" w:space="0" w:color="auto"/>
            </w:tcBorders>
            <w:vAlign w:val="center"/>
          </w:tcPr>
          <w:p w14:paraId="7A5752C9" w14:textId="77777777" w:rsidR="00C10061" w:rsidRPr="00F17936" w:rsidRDefault="00C10061" w:rsidP="00F17936">
            <w:pPr>
              <w:spacing w:line="276" w:lineRule="auto"/>
              <w:jc w:val="center"/>
              <w:rPr>
                <w:rFonts w:ascii="Arial" w:hAnsi="Arial" w:cs="Arial"/>
                <w:b/>
                <w:bCs/>
                <w:color w:val="000000"/>
                <w:sz w:val="16"/>
                <w:szCs w:val="16"/>
                <w:lang w:val="es-CO" w:eastAsia="es-ES"/>
              </w:rPr>
            </w:pPr>
          </w:p>
        </w:tc>
        <w:tc>
          <w:tcPr>
            <w:tcW w:w="886" w:type="pct"/>
            <w:gridSpan w:val="11"/>
            <w:tcBorders>
              <w:top w:val="single" w:sz="4" w:space="0" w:color="auto"/>
              <w:left w:val="single" w:sz="4" w:space="0" w:color="auto"/>
              <w:bottom w:val="single" w:sz="4" w:space="0" w:color="auto"/>
              <w:right w:val="single" w:sz="4" w:space="0" w:color="auto"/>
            </w:tcBorders>
            <w:vAlign w:val="center"/>
          </w:tcPr>
          <w:p w14:paraId="030FDF09" w14:textId="77777777" w:rsidR="00C10061" w:rsidRPr="00F17936" w:rsidRDefault="00C10061" w:rsidP="00F17936">
            <w:pPr>
              <w:spacing w:line="276" w:lineRule="auto"/>
              <w:jc w:val="center"/>
              <w:rPr>
                <w:rFonts w:ascii="Arial" w:hAnsi="Arial" w:cs="Arial"/>
                <w:b/>
                <w:bCs/>
                <w:color w:val="000000"/>
                <w:sz w:val="16"/>
                <w:szCs w:val="16"/>
                <w:lang w:val="es-CO" w:eastAsia="es-ES"/>
              </w:rPr>
            </w:pPr>
          </w:p>
        </w:tc>
        <w:tc>
          <w:tcPr>
            <w:tcW w:w="599" w:type="pct"/>
            <w:gridSpan w:val="7"/>
            <w:tcBorders>
              <w:top w:val="single" w:sz="4" w:space="0" w:color="auto"/>
              <w:left w:val="single" w:sz="4" w:space="0" w:color="auto"/>
              <w:bottom w:val="single" w:sz="4" w:space="0" w:color="auto"/>
              <w:right w:val="single" w:sz="4" w:space="0" w:color="auto"/>
            </w:tcBorders>
            <w:vAlign w:val="center"/>
          </w:tcPr>
          <w:p w14:paraId="12EC130C" w14:textId="77777777" w:rsidR="00C10061" w:rsidRPr="00F17936" w:rsidRDefault="00C10061" w:rsidP="00F17936">
            <w:pPr>
              <w:spacing w:line="276" w:lineRule="auto"/>
              <w:jc w:val="center"/>
              <w:rPr>
                <w:rFonts w:ascii="Arial" w:hAnsi="Arial" w:cs="Arial"/>
                <w:b/>
                <w:bCs/>
                <w:color w:val="000000"/>
                <w:sz w:val="16"/>
                <w:szCs w:val="16"/>
                <w:lang w:val="es-CO" w:eastAsia="es-ES"/>
              </w:rPr>
            </w:pPr>
          </w:p>
        </w:tc>
        <w:tc>
          <w:tcPr>
            <w:tcW w:w="505" w:type="pct"/>
            <w:tcBorders>
              <w:top w:val="single" w:sz="4" w:space="0" w:color="auto"/>
              <w:left w:val="single" w:sz="4" w:space="0" w:color="auto"/>
              <w:bottom w:val="single" w:sz="4" w:space="0" w:color="auto"/>
              <w:right w:val="single" w:sz="4" w:space="0" w:color="auto"/>
            </w:tcBorders>
            <w:vAlign w:val="center"/>
          </w:tcPr>
          <w:p w14:paraId="05A35E60" w14:textId="77777777" w:rsidR="00C10061" w:rsidRDefault="005F700D" w:rsidP="00F17936">
            <w:pPr>
              <w:spacing w:line="276" w:lineRule="auto"/>
              <w:jc w:val="center"/>
              <w:rPr>
                <w:rFonts w:ascii="Arial" w:hAnsi="Arial" w:cs="Arial"/>
                <w:b/>
                <w:bCs/>
                <w:color w:val="A6A6A6"/>
                <w:sz w:val="16"/>
                <w:szCs w:val="16"/>
                <w:lang w:val="es-CO" w:eastAsia="es-ES"/>
              </w:rPr>
            </w:pPr>
            <w:r>
              <w:rPr>
                <w:rFonts w:ascii="Arial" w:hAnsi="Arial" w:cs="Arial"/>
                <w:b/>
                <w:bCs/>
                <w:color w:val="A6A6A6"/>
                <w:sz w:val="13"/>
                <w:szCs w:val="13"/>
                <w:lang w:val="es-CO" w:eastAsia="es-ES"/>
              </w:rPr>
              <w:t>AAAA-MM-DD</w:t>
            </w:r>
          </w:p>
        </w:tc>
      </w:tr>
      <w:tr w:rsidR="001255CA" w:rsidRPr="00F17936" w14:paraId="2ED9034D" w14:textId="77777777" w:rsidTr="00576C52">
        <w:trPr>
          <w:trHeight w:val="167"/>
        </w:trPr>
        <w:tc>
          <w:tcPr>
            <w:tcW w:w="5000" w:type="pct"/>
            <w:gridSpan w:val="50"/>
            <w:tcBorders>
              <w:top w:val="single" w:sz="4" w:space="0" w:color="auto"/>
              <w:left w:val="single" w:sz="4" w:space="0" w:color="auto"/>
              <w:bottom w:val="single" w:sz="4" w:space="0" w:color="auto"/>
              <w:right w:val="single" w:sz="4" w:space="0" w:color="auto"/>
            </w:tcBorders>
            <w:shd w:val="clear" w:color="auto" w:fill="DBE5F1"/>
            <w:vAlign w:val="center"/>
          </w:tcPr>
          <w:p w14:paraId="2414038D" w14:textId="77777777" w:rsidR="001255CA" w:rsidRPr="00F17936" w:rsidRDefault="001255CA" w:rsidP="00F17936">
            <w:pPr>
              <w:numPr>
                <w:ilvl w:val="0"/>
                <w:numId w:val="4"/>
              </w:numPr>
              <w:spacing w:line="276" w:lineRule="auto"/>
              <w:jc w:val="center"/>
              <w:rPr>
                <w:rFonts w:ascii="Arial" w:hAnsi="Arial" w:cs="Arial"/>
                <w:b/>
                <w:color w:val="000000"/>
                <w:sz w:val="16"/>
                <w:szCs w:val="16"/>
                <w:shd w:val="clear" w:color="auto" w:fill="B6DDE8"/>
                <w:lang w:val="es-CO" w:eastAsia="es-ES"/>
              </w:rPr>
            </w:pPr>
            <w:r w:rsidRPr="00F17936">
              <w:rPr>
                <w:rFonts w:ascii="Arial" w:hAnsi="Arial" w:cs="Arial"/>
                <w:b/>
                <w:color w:val="000000"/>
                <w:sz w:val="16"/>
                <w:szCs w:val="16"/>
                <w:shd w:val="clear" w:color="auto" w:fill="B6DDE8"/>
                <w:lang w:val="es-CO" w:eastAsia="es-ES"/>
              </w:rPr>
              <w:t>INFORMACIÓN DEL EVENTO ADVERSO</w:t>
            </w:r>
          </w:p>
        </w:tc>
      </w:tr>
      <w:tr w:rsidR="00C10061" w:rsidRPr="00F17936" w14:paraId="6FFD5DF7" w14:textId="77777777" w:rsidTr="00576C52">
        <w:trPr>
          <w:trHeight w:val="406"/>
        </w:trPr>
        <w:tc>
          <w:tcPr>
            <w:tcW w:w="706" w:type="pct"/>
            <w:gridSpan w:val="4"/>
            <w:tcBorders>
              <w:top w:val="single" w:sz="4" w:space="0" w:color="auto"/>
              <w:left w:val="single" w:sz="4" w:space="0" w:color="auto"/>
              <w:bottom w:val="single" w:sz="4" w:space="0" w:color="auto"/>
              <w:right w:val="single" w:sz="4" w:space="0" w:color="auto"/>
            </w:tcBorders>
            <w:vAlign w:val="center"/>
            <w:hideMark/>
          </w:tcPr>
          <w:p w14:paraId="56607AF6"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Fecha de Inicio del Evento Adverso</w:t>
            </w:r>
          </w:p>
        </w:tc>
        <w:tc>
          <w:tcPr>
            <w:tcW w:w="4294" w:type="pct"/>
            <w:gridSpan w:val="46"/>
            <w:vMerge w:val="restart"/>
            <w:tcBorders>
              <w:top w:val="single" w:sz="4" w:space="0" w:color="auto"/>
              <w:left w:val="nil"/>
              <w:bottom w:val="single" w:sz="4" w:space="0" w:color="auto"/>
              <w:right w:val="single" w:sz="4" w:space="0" w:color="auto"/>
            </w:tcBorders>
            <w:vAlign w:val="center"/>
            <w:hideMark/>
          </w:tcPr>
          <w:p w14:paraId="4E5A0EFA" w14:textId="77777777" w:rsidR="001255CA" w:rsidRPr="00F17936" w:rsidRDefault="001255CA" w:rsidP="00F17936">
            <w:pPr>
              <w:spacing w:line="276" w:lineRule="auto"/>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Evento adverso:</w:t>
            </w:r>
          </w:p>
        </w:tc>
      </w:tr>
      <w:tr w:rsidR="00937E57" w:rsidRPr="00F17936" w14:paraId="0A786AB9" w14:textId="77777777" w:rsidTr="00576C52">
        <w:trPr>
          <w:trHeight w:val="270"/>
        </w:trPr>
        <w:tc>
          <w:tcPr>
            <w:tcW w:w="307" w:type="pct"/>
            <w:gridSpan w:val="2"/>
            <w:tcBorders>
              <w:top w:val="single" w:sz="4" w:space="0" w:color="auto"/>
              <w:left w:val="single" w:sz="4" w:space="0" w:color="auto"/>
              <w:bottom w:val="single" w:sz="4" w:space="0" w:color="auto"/>
              <w:right w:val="single" w:sz="4" w:space="0" w:color="auto"/>
            </w:tcBorders>
            <w:vAlign w:val="center"/>
            <w:hideMark/>
          </w:tcPr>
          <w:p w14:paraId="660AC211" w14:textId="77777777" w:rsidR="001255CA" w:rsidRDefault="001255CA" w:rsidP="00F17936">
            <w:pPr>
              <w:spacing w:line="276" w:lineRule="auto"/>
              <w:jc w:val="center"/>
              <w:rPr>
                <w:rFonts w:ascii="Arial" w:hAnsi="Arial" w:cs="Arial"/>
                <w:b/>
                <w:bCs/>
                <w:color w:val="A6A6A6"/>
                <w:sz w:val="16"/>
                <w:szCs w:val="16"/>
                <w:lang w:val="es-CO" w:eastAsia="es-ES"/>
              </w:rPr>
            </w:pPr>
            <w:r>
              <w:rPr>
                <w:rFonts w:ascii="Arial" w:hAnsi="Arial" w:cs="Arial"/>
                <w:b/>
                <w:bCs/>
                <w:color w:val="A6A6A6"/>
                <w:sz w:val="16"/>
                <w:szCs w:val="16"/>
                <w:lang w:val="es-CO" w:eastAsia="es-ES"/>
              </w:rPr>
              <w:t>AAAA</w:t>
            </w:r>
          </w:p>
        </w:tc>
        <w:tc>
          <w:tcPr>
            <w:tcW w:w="188" w:type="pct"/>
            <w:tcBorders>
              <w:top w:val="single" w:sz="4" w:space="0" w:color="auto"/>
              <w:left w:val="single" w:sz="4" w:space="0" w:color="auto"/>
              <w:bottom w:val="single" w:sz="4" w:space="0" w:color="auto"/>
              <w:right w:val="single" w:sz="4" w:space="0" w:color="auto"/>
            </w:tcBorders>
            <w:vAlign w:val="center"/>
          </w:tcPr>
          <w:p w14:paraId="45C3F166" w14:textId="77777777" w:rsidR="001255CA" w:rsidRDefault="001255CA" w:rsidP="00F17936">
            <w:pPr>
              <w:spacing w:line="276" w:lineRule="auto"/>
              <w:jc w:val="center"/>
              <w:rPr>
                <w:rFonts w:ascii="Arial" w:hAnsi="Arial" w:cs="Arial"/>
                <w:b/>
                <w:bCs/>
                <w:color w:val="A6A6A6"/>
                <w:sz w:val="16"/>
                <w:szCs w:val="16"/>
                <w:lang w:val="es-CO" w:eastAsia="es-ES"/>
              </w:rPr>
            </w:pPr>
            <w:r>
              <w:rPr>
                <w:rFonts w:ascii="Arial" w:hAnsi="Arial" w:cs="Arial"/>
                <w:b/>
                <w:bCs/>
                <w:color w:val="A6A6A6"/>
                <w:sz w:val="16"/>
                <w:szCs w:val="16"/>
                <w:lang w:val="es-CO" w:eastAsia="es-ES"/>
              </w:rPr>
              <w:t>MM</w:t>
            </w:r>
          </w:p>
        </w:tc>
        <w:tc>
          <w:tcPr>
            <w:tcW w:w="211" w:type="pct"/>
            <w:tcBorders>
              <w:top w:val="single" w:sz="4" w:space="0" w:color="auto"/>
              <w:left w:val="single" w:sz="4" w:space="0" w:color="auto"/>
              <w:bottom w:val="single" w:sz="4" w:space="0" w:color="auto"/>
              <w:right w:val="single" w:sz="4" w:space="0" w:color="auto"/>
            </w:tcBorders>
            <w:vAlign w:val="center"/>
          </w:tcPr>
          <w:p w14:paraId="0910AD20" w14:textId="77777777" w:rsidR="001255CA" w:rsidRDefault="001255CA" w:rsidP="00F17936">
            <w:pPr>
              <w:spacing w:line="276" w:lineRule="auto"/>
              <w:jc w:val="center"/>
              <w:rPr>
                <w:rFonts w:ascii="Arial" w:hAnsi="Arial" w:cs="Arial"/>
                <w:b/>
                <w:bCs/>
                <w:color w:val="A6A6A6"/>
                <w:sz w:val="16"/>
                <w:szCs w:val="16"/>
                <w:lang w:val="es-CO" w:eastAsia="es-ES"/>
              </w:rPr>
            </w:pPr>
            <w:r>
              <w:rPr>
                <w:rFonts w:ascii="Arial" w:hAnsi="Arial" w:cs="Arial"/>
                <w:b/>
                <w:bCs/>
                <w:color w:val="A6A6A6"/>
                <w:sz w:val="16"/>
                <w:szCs w:val="16"/>
                <w:lang w:val="es-CO" w:eastAsia="es-ES"/>
              </w:rPr>
              <w:t>DD</w:t>
            </w:r>
          </w:p>
        </w:tc>
        <w:tc>
          <w:tcPr>
            <w:tcW w:w="4294" w:type="pct"/>
            <w:gridSpan w:val="46"/>
            <w:vMerge/>
            <w:tcBorders>
              <w:top w:val="single" w:sz="4" w:space="0" w:color="auto"/>
              <w:left w:val="nil"/>
              <w:bottom w:val="single" w:sz="4" w:space="0" w:color="auto"/>
              <w:right w:val="single" w:sz="4" w:space="0" w:color="auto"/>
            </w:tcBorders>
            <w:vAlign w:val="center"/>
            <w:hideMark/>
          </w:tcPr>
          <w:p w14:paraId="5FCE5AA6" w14:textId="77777777" w:rsidR="001255CA" w:rsidRPr="00F17936" w:rsidRDefault="001255CA" w:rsidP="00F17936">
            <w:pPr>
              <w:spacing w:line="276" w:lineRule="auto"/>
              <w:rPr>
                <w:rFonts w:ascii="Arial" w:hAnsi="Arial" w:cs="Arial"/>
                <w:b/>
                <w:bCs/>
                <w:color w:val="000000"/>
                <w:sz w:val="16"/>
                <w:szCs w:val="16"/>
                <w:lang w:val="es-CO" w:eastAsia="es-ES"/>
              </w:rPr>
            </w:pPr>
          </w:p>
        </w:tc>
      </w:tr>
      <w:tr w:rsidR="00C10061" w:rsidRPr="00F17936" w14:paraId="63E4C7A1" w14:textId="77777777" w:rsidTr="00FA1D9F">
        <w:trPr>
          <w:trHeight w:val="1821"/>
        </w:trPr>
        <w:tc>
          <w:tcPr>
            <w:tcW w:w="2825" w:type="pct"/>
            <w:gridSpan w:val="27"/>
            <w:vMerge w:val="restart"/>
            <w:tcBorders>
              <w:top w:val="single" w:sz="12" w:space="0" w:color="auto"/>
              <w:left w:val="single" w:sz="12" w:space="0" w:color="auto"/>
              <w:bottom w:val="single" w:sz="12" w:space="0" w:color="auto"/>
              <w:right w:val="single" w:sz="12" w:space="0" w:color="auto"/>
            </w:tcBorders>
          </w:tcPr>
          <w:p w14:paraId="48A2FB92" w14:textId="77777777" w:rsidR="001255CA" w:rsidRPr="00F17936" w:rsidRDefault="0049468F" w:rsidP="00F17936">
            <w:pPr>
              <w:spacing w:line="276" w:lineRule="auto"/>
              <w:rPr>
                <w:rFonts w:ascii="Arial" w:hAnsi="Arial" w:cs="Arial"/>
                <w:b/>
                <w:bCs/>
                <w:color w:val="000000"/>
                <w:sz w:val="16"/>
                <w:szCs w:val="16"/>
                <w:lang w:val="es-CO" w:eastAsia="es-ES"/>
              </w:rPr>
            </w:pPr>
            <w:r>
              <w:rPr>
                <w:rFonts w:ascii="Arial" w:hAnsi="Arial" w:cs="Arial"/>
                <w:b/>
                <w:bCs/>
                <w:color w:val="000000"/>
                <w:sz w:val="16"/>
                <w:szCs w:val="16"/>
                <w:lang w:val="es-CO" w:eastAsia="es-ES"/>
              </w:rPr>
              <w:t>Descripción, análisis</w:t>
            </w:r>
            <w:r w:rsidR="003C15AA">
              <w:rPr>
                <w:rFonts w:ascii="Arial" w:hAnsi="Arial" w:cs="Arial"/>
                <w:b/>
                <w:bCs/>
                <w:color w:val="000000"/>
                <w:sz w:val="16"/>
                <w:szCs w:val="16"/>
                <w:lang w:val="es-CO" w:eastAsia="es-ES"/>
              </w:rPr>
              <w:t xml:space="preserve"> del evento a</w:t>
            </w:r>
            <w:r w:rsidR="001255CA" w:rsidRPr="00F17936">
              <w:rPr>
                <w:rFonts w:ascii="Arial" w:hAnsi="Arial" w:cs="Arial"/>
                <w:b/>
                <w:bCs/>
                <w:color w:val="000000"/>
                <w:sz w:val="16"/>
                <w:szCs w:val="16"/>
                <w:lang w:val="es-CO" w:eastAsia="es-ES"/>
              </w:rPr>
              <w:t>dverso</w:t>
            </w:r>
            <w:r w:rsidR="003C15AA">
              <w:rPr>
                <w:rFonts w:ascii="Arial" w:hAnsi="Arial" w:cs="Arial"/>
                <w:b/>
                <w:bCs/>
                <w:color w:val="000000"/>
                <w:sz w:val="16"/>
                <w:szCs w:val="16"/>
                <w:lang w:val="es-CO" w:eastAsia="es-ES"/>
              </w:rPr>
              <w:t xml:space="preserve"> y </w:t>
            </w:r>
            <w:r w:rsidR="003746A5">
              <w:rPr>
                <w:rFonts w:ascii="Arial" w:hAnsi="Arial" w:cs="Arial"/>
                <w:b/>
                <w:bCs/>
                <w:color w:val="000000"/>
                <w:sz w:val="16"/>
                <w:szCs w:val="16"/>
                <w:lang w:val="es-CO" w:eastAsia="es-ES"/>
              </w:rPr>
              <w:t xml:space="preserve">otras </w:t>
            </w:r>
            <w:r w:rsidR="003C15AA">
              <w:rPr>
                <w:rFonts w:ascii="Arial" w:hAnsi="Arial" w:cs="Arial"/>
                <w:b/>
                <w:bCs/>
                <w:color w:val="000000"/>
                <w:sz w:val="16"/>
                <w:szCs w:val="16"/>
                <w:lang w:val="es-CO" w:eastAsia="es-ES"/>
              </w:rPr>
              <w:t>observaciones relevantes</w:t>
            </w:r>
            <w:r w:rsidR="006A580B">
              <w:rPr>
                <w:rFonts w:ascii="Arial" w:hAnsi="Arial" w:cs="Arial"/>
                <w:b/>
                <w:bCs/>
                <w:color w:val="000000"/>
                <w:sz w:val="16"/>
                <w:szCs w:val="16"/>
                <w:lang w:val="es-CO" w:eastAsia="es-ES"/>
              </w:rPr>
              <w:t xml:space="preserve"> del caso</w:t>
            </w:r>
            <w:r w:rsidR="001255CA" w:rsidRPr="00F17936">
              <w:rPr>
                <w:rFonts w:ascii="Arial" w:hAnsi="Arial" w:cs="Arial"/>
                <w:b/>
                <w:bCs/>
                <w:color w:val="000000"/>
                <w:sz w:val="16"/>
                <w:szCs w:val="16"/>
                <w:lang w:val="es-CO" w:eastAsia="es-ES"/>
              </w:rPr>
              <w:t>:</w:t>
            </w:r>
          </w:p>
          <w:p w14:paraId="2F99EB01" w14:textId="77777777" w:rsidR="001255CA" w:rsidRPr="00F17936" w:rsidRDefault="001255CA" w:rsidP="00F17936">
            <w:pPr>
              <w:spacing w:line="276" w:lineRule="auto"/>
              <w:rPr>
                <w:rFonts w:ascii="Arial" w:hAnsi="Arial" w:cs="Arial"/>
                <w:sz w:val="16"/>
                <w:szCs w:val="16"/>
                <w:lang w:val="es-CO" w:eastAsia="es-ES"/>
              </w:rPr>
            </w:pPr>
          </w:p>
          <w:p w14:paraId="3ED94C78" w14:textId="77777777" w:rsidR="001255CA" w:rsidRPr="00F17936" w:rsidRDefault="001255CA" w:rsidP="00FF29A1">
            <w:pPr>
              <w:spacing w:line="276" w:lineRule="auto"/>
              <w:rPr>
                <w:rFonts w:ascii="Arial" w:hAnsi="Arial" w:cs="Arial"/>
                <w:sz w:val="16"/>
                <w:szCs w:val="16"/>
                <w:lang w:val="es-CO" w:eastAsia="es-ES"/>
              </w:rPr>
            </w:pPr>
          </w:p>
        </w:tc>
        <w:tc>
          <w:tcPr>
            <w:tcW w:w="2175" w:type="pct"/>
            <w:gridSpan w:val="23"/>
            <w:tcBorders>
              <w:top w:val="single" w:sz="4" w:space="0" w:color="auto"/>
              <w:left w:val="single" w:sz="12" w:space="0" w:color="auto"/>
              <w:bottom w:val="single" w:sz="4" w:space="0" w:color="auto"/>
              <w:right w:val="single" w:sz="4" w:space="0" w:color="auto"/>
            </w:tcBorders>
            <w:vAlign w:val="center"/>
          </w:tcPr>
          <w:p w14:paraId="04D2480A" w14:textId="77777777" w:rsidR="001255CA" w:rsidRPr="00F17936" w:rsidRDefault="001255CA" w:rsidP="00F17936">
            <w:pPr>
              <w:pStyle w:val="Sinespaciado"/>
              <w:spacing w:line="276" w:lineRule="auto"/>
              <w:rPr>
                <w:rFonts w:ascii="Arial" w:hAnsi="Arial" w:cs="Arial"/>
                <w:b/>
                <w:sz w:val="16"/>
                <w:szCs w:val="16"/>
                <w:lang w:val="es-CO" w:eastAsia="es-ES"/>
              </w:rPr>
            </w:pPr>
            <w:r w:rsidRPr="00F17936">
              <w:rPr>
                <w:rFonts w:ascii="Arial" w:hAnsi="Arial" w:cs="Arial"/>
                <w:b/>
                <w:sz w:val="16"/>
                <w:szCs w:val="16"/>
                <w:lang w:val="es-CO" w:eastAsia="es-ES"/>
              </w:rPr>
              <w:t>Desenlace del evento (Marcar con una X)</w:t>
            </w:r>
          </w:p>
          <w:p w14:paraId="122264ED"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Recuperado / Resuelto</w:t>
            </w:r>
            <w:r w:rsidR="00F17936" w:rsidRPr="00F17936">
              <w:rPr>
                <w:rFonts w:ascii="Arial" w:hAnsi="Arial" w:cs="Arial"/>
                <w:sz w:val="16"/>
                <w:szCs w:val="16"/>
                <w:lang w:val="es-CO" w:eastAsia="es-ES"/>
              </w:rPr>
              <w:t xml:space="preserve"> sin secuelas</w:t>
            </w:r>
          </w:p>
          <w:p w14:paraId="4C86A1E7" w14:textId="77777777" w:rsidR="00F17936"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w:t>
            </w:r>
            <w:r w:rsidR="00F17936" w:rsidRPr="00F17936">
              <w:rPr>
                <w:rFonts w:ascii="Arial" w:hAnsi="Arial" w:cs="Arial"/>
                <w:sz w:val="16"/>
                <w:szCs w:val="16"/>
                <w:lang w:val="es-CO" w:eastAsia="es-ES"/>
              </w:rPr>
              <w:t>Recuperado / Resuelto con secuelas</w:t>
            </w:r>
          </w:p>
          <w:p w14:paraId="63FDF189" w14:textId="77777777" w:rsidR="00F17936"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w:t>
            </w:r>
            <w:r w:rsidR="00F17936" w:rsidRPr="00F17936">
              <w:rPr>
                <w:rFonts w:ascii="Arial" w:hAnsi="Arial" w:cs="Arial"/>
                <w:sz w:val="16"/>
                <w:szCs w:val="16"/>
                <w:lang w:val="es-CO" w:eastAsia="es-ES"/>
              </w:rPr>
              <w:t>Recuperando / Resolviendo</w:t>
            </w:r>
          </w:p>
          <w:p w14:paraId="2027EDB6"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No recuperado / No resuelto</w:t>
            </w:r>
          </w:p>
          <w:p w14:paraId="36D729E6"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Fatal</w:t>
            </w:r>
          </w:p>
          <w:p w14:paraId="7C5F0236" w14:textId="283176E8" w:rsidR="001255CA" w:rsidRPr="00FA1D9F" w:rsidRDefault="001255CA" w:rsidP="00FA1D9F">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Desconocido</w:t>
            </w:r>
          </w:p>
        </w:tc>
      </w:tr>
      <w:tr w:rsidR="00C10061" w:rsidRPr="00F17936" w14:paraId="008BBD5C" w14:textId="77777777" w:rsidTr="00FA1D9F">
        <w:trPr>
          <w:trHeight w:val="1661"/>
        </w:trPr>
        <w:tc>
          <w:tcPr>
            <w:tcW w:w="2825" w:type="pct"/>
            <w:gridSpan w:val="27"/>
            <w:vMerge/>
            <w:tcBorders>
              <w:top w:val="single" w:sz="12" w:space="0" w:color="auto"/>
              <w:left w:val="single" w:sz="12" w:space="0" w:color="auto"/>
              <w:bottom w:val="single" w:sz="12" w:space="0" w:color="auto"/>
              <w:right w:val="single" w:sz="12" w:space="0" w:color="auto"/>
            </w:tcBorders>
            <w:hideMark/>
          </w:tcPr>
          <w:p w14:paraId="5ACB489F" w14:textId="77777777" w:rsidR="001255CA" w:rsidRPr="00F17936" w:rsidRDefault="001255CA" w:rsidP="00F17936">
            <w:pPr>
              <w:spacing w:line="276" w:lineRule="auto"/>
              <w:rPr>
                <w:rFonts w:ascii="Arial" w:hAnsi="Arial" w:cs="Arial"/>
                <w:b/>
                <w:bCs/>
                <w:color w:val="000000"/>
                <w:sz w:val="16"/>
                <w:szCs w:val="16"/>
                <w:lang w:val="es-CO" w:eastAsia="es-ES"/>
              </w:rPr>
            </w:pPr>
          </w:p>
        </w:tc>
        <w:tc>
          <w:tcPr>
            <w:tcW w:w="2175" w:type="pct"/>
            <w:gridSpan w:val="23"/>
            <w:tcBorders>
              <w:top w:val="single" w:sz="4" w:space="0" w:color="auto"/>
              <w:left w:val="single" w:sz="12" w:space="0" w:color="auto"/>
              <w:bottom w:val="single" w:sz="4" w:space="0" w:color="auto"/>
              <w:right w:val="single" w:sz="4" w:space="0" w:color="auto"/>
            </w:tcBorders>
            <w:vAlign w:val="center"/>
            <w:hideMark/>
          </w:tcPr>
          <w:p w14:paraId="43ADF37F" w14:textId="14A86B2E" w:rsidR="001255CA" w:rsidRPr="00F17936" w:rsidRDefault="001255CA" w:rsidP="00F17936">
            <w:pPr>
              <w:pStyle w:val="Sinespaciado"/>
              <w:spacing w:line="276" w:lineRule="auto"/>
              <w:rPr>
                <w:rFonts w:ascii="Arial" w:hAnsi="Arial" w:cs="Arial"/>
                <w:b/>
                <w:sz w:val="16"/>
                <w:szCs w:val="16"/>
                <w:lang w:val="es-CO" w:eastAsia="es-ES"/>
              </w:rPr>
            </w:pPr>
            <w:r w:rsidRPr="00F17936">
              <w:rPr>
                <w:rFonts w:ascii="Arial" w:hAnsi="Arial" w:cs="Arial"/>
                <w:b/>
                <w:sz w:val="16"/>
                <w:szCs w:val="16"/>
                <w:lang w:val="es-CO" w:eastAsia="es-ES"/>
              </w:rPr>
              <w:t xml:space="preserve">Seriedad (Marcar con X)  </w:t>
            </w:r>
          </w:p>
          <w:p w14:paraId="03633305"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Produjo o prolongó hospitalización</w:t>
            </w:r>
          </w:p>
          <w:p w14:paraId="0FA8FF2A"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Anomalía congénita </w:t>
            </w:r>
          </w:p>
          <w:p w14:paraId="6151B883"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Amenaza de vida</w:t>
            </w:r>
          </w:p>
          <w:p w14:paraId="172053A8" w14:textId="77777777" w:rsidR="001255CA" w:rsidRPr="00F17936"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Muerte (Fecha: _______________)</w:t>
            </w:r>
          </w:p>
          <w:p w14:paraId="4E36143F" w14:textId="77777777" w:rsidR="005F700D" w:rsidRDefault="001255CA"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Produjo discapacidad o incapacidad permanente </w:t>
            </w:r>
          </w:p>
          <w:p w14:paraId="101870B4" w14:textId="77777777" w:rsidR="001255CA" w:rsidRDefault="005F700D" w:rsidP="00F17936">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w:t>
            </w:r>
            <w:r>
              <w:rPr>
                <w:rFonts w:ascii="Arial" w:hAnsi="Arial" w:cs="Arial"/>
                <w:sz w:val="16"/>
                <w:szCs w:val="16"/>
                <w:lang w:val="es-CO" w:eastAsia="es-ES"/>
              </w:rPr>
              <w:t>C</w:t>
            </w:r>
            <w:r w:rsidR="001255CA" w:rsidRPr="00F17936">
              <w:rPr>
                <w:rFonts w:ascii="Arial" w:hAnsi="Arial" w:cs="Arial"/>
                <w:sz w:val="16"/>
                <w:szCs w:val="16"/>
                <w:lang w:val="es-CO" w:eastAsia="es-ES"/>
              </w:rPr>
              <w:t>ondición médica importante</w:t>
            </w:r>
          </w:p>
          <w:p w14:paraId="0BB381EB" w14:textId="77777777" w:rsidR="00FA1D9F" w:rsidRPr="00F17936" w:rsidRDefault="00FA1D9F" w:rsidP="00F17936">
            <w:pPr>
              <w:pStyle w:val="Sinespaciado"/>
              <w:spacing w:line="276" w:lineRule="auto"/>
              <w:rPr>
                <w:rFonts w:ascii="Arial" w:hAnsi="Arial" w:cs="Arial"/>
                <w:sz w:val="16"/>
                <w:szCs w:val="16"/>
                <w:lang w:val="es-CO" w:eastAsia="es-ES"/>
              </w:rPr>
            </w:pPr>
          </w:p>
        </w:tc>
      </w:tr>
      <w:tr w:rsidR="00937E57" w:rsidRPr="00F17936" w14:paraId="2DA31309"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shd w:val="clear" w:color="auto" w:fill="DBE5F1"/>
            <w:vAlign w:val="center"/>
          </w:tcPr>
          <w:p w14:paraId="0BEC339D" w14:textId="77777777" w:rsidR="00244D4F" w:rsidRPr="00F17936" w:rsidRDefault="00244D4F" w:rsidP="00244D4F">
            <w:pPr>
              <w:spacing w:line="276" w:lineRule="auto"/>
              <w:jc w:val="center"/>
              <w:rPr>
                <w:rFonts w:ascii="Arial" w:hAnsi="Arial" w:cs="Arial"/>
                <w:b/>
                <w:color w:val="000000"/>
                <w:sz w:val="16"/>
                <w:szCs w:val="16"/>
                <w:lang w:val="es-CO" w:eastAsia="es-ES"/>
              </w:rPr>
            </w:pPr>
            <w:r>
              <w:rPr>
                <w:rFonts w:ascii="Arial" w:hAnsi="Arial" w:cs="Arial"/>
                <w:b/>
                <w:color w:val="000000"/>
                <w:sz w:val="16"/>
                <w:szCs w:val="16"/>
                <w:lang w:eastAsia="es-ES"/>
              </w:rPr>
              <w:lastRenderedPageBreak/>
              <w:t>5</w:t>
            </w:r>
            <w:r w:rsidRPr="0091010A">
              <w:rPr>
                <w:rFonts w:ascii="Arial" w:hAnsi="Arial" w:cs="Arial"/>
                <w:b/>
                <w:color w:val="000000"/>
                <w:sz w:val="16"/>
                <w:szCs w:val="16"/>
                <w:lang w:eastAsia="es-ES"/>
              </w:rPr>
              <w:t>.  MANEJO DEL EVENTO Y DESENLACE</w:t>
            </w:r>
          </w:p>
        </w:tc>
        <w:tc>
          <w:tcPr>
            <w:tcW w:w="23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7F84C28F" w14:textId="77777777" w:rsidR="00244D4F" w:rsidRPr="00F17936" w:rsidRDefault="00244D4F" w:rsidP="00F17936">
            <w:pPr>
              <w:spacing w:line="276" w:lineRule="auto"/>
              <w:jc w:val="center"/>
              <w:rPr>
                <w:rFonts w:ascii="Arial" w:hAnsi="Arial" w:cs="Arial"/>
                <w:b/>
                <w:color w:val="000000"/>
                <w:sz w:val="16"/>
                <w:szCs w:val="16"/>
                <w:lang w:val="es-CO" w:eastAsia="es-ES"/>
              </w:rPr>
            </w:pPr>
            <w:r w:rsidRPr="00F17936">
              <w:rPr>
                <w:rFonts w:ascii="Arial" w:hAnsi="Arial" w:cs="Arial"/>
                <w:b/>
                <w:color w:val="000000"/>
                <w:sz w:val="16"/>
                <w:szCs w:val="16"/>
                <w:lang w:val="es-CO" w:eastAsia="es-ES"/>
              </w:rPr>
              <w:t>Si</w:t>
            </w:r>
          </w:p>
        </w:tc>
        <w:tc>
          <w:tcPr>
            <w:tcW w:w="23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2328D9F4" w14:textId="77777777" w:rsidR="00244D4F" w:rsidRPr="00F17936" w:rsidRDefault="00244D4F" w:rsidP="00F17936">
            <w:pPr>
              <w:spacing w:line="276" w:lineRule="auto"/>
              <w:jc w:val="center"/>
              <w:rPr>
                <w:rFonts w:ascii="Arial" w:hAnsi="Arial" w:cs="Arial"/>
                <w:b/>
                <w:color w:val="000000"/>
                <w:sz w:val="16"/>
                <w:szCs w:val="16"/>
                <w:lang w:val="es-CO" w:eastAsia="es-ES"/>
              </w:rPr>
            </w:pPr>
            <w:r w:rsidRPr="00F17936">
              <w:rPr>
                <w:rFonts w:ascii="Arial" w:hAnsi="Arial" w:cs="Arial"/>
                <w:b/>
                <w:color w:val="000000"/>
                <w:sz w:val="16"/>
                <w:szCs w:val="16"/>
                <w:lang w:val="es-CO" w:eastAsia="es-ES"/>
              </w:rPr>
              <w:t>No</w:t>
            </w:r>
          </w:p>
        </w:tc>
        <w:tc>
          <w:tcPr>
            <w:tcW w:w="315"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713E3A62" w14:textId="77777777" w:rsidR="00244D4F" w:rsidRPr="00244D4F" w:rsidRDefault="00244D4F" w:rsidP="00F17936">
            <w:pPr>
              <w:spacing w:line="276" w:lineRule="auto"/>
              <w:jc w:val="center"/>
              <w:rPr>
                <w:rFonts w:ascii="Arial" w:hAnsi="Arial" w:cs="Arial"/>
                <w:b/>
                <w:color w:val="000000"/>
                <w:sz w:val="13"/>
                <w:szCs w:val="13"/>
                <w:lang w:val="es-CO" w:eastAsia="es-ES"/>
              </w:rPr>
            </w:pPr>
            <w:r w:rsidRPr="00244D4F">
              <w:rPr>
                <w:rFonts w:ascii="Arial" w:hAnsi="Arial" w:cs="Arial"/>
                <w:b/>
                <w:color w:val="000000"/>
                <w:sz w:val="13"/>
                <w:szCs w:val="13"/>
                <w:lang w:val="es-CO" w:eastAsia="es-ES"/>
              </w:rPr>
              <w:t>No se sabe</w:t>
            </w:r>
          </w:p>
        </w:tc>
        <w:tc>
          <w:tcPr>
            <w:tcW w:w="56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B52AC25" w14:textId="77777777" w:rsidR="00244D4F" w:rsidRPr="00244D4F" w:rsidRDefault="00244D4F" w:rsidP="00F17936">
            <w:pPr>
              <w:spacing w:line="276" w:lineRule="auto"/>
              <w:jc w:val="center"/>
              <w:rPr>
                <w:rFonts w:ascii="Arial" w:hAnsi="Arial" w:cs="Arial"/>
                <w:b/>
                <w:color w:val="000000"/>
                <w:sz w:val="13"/>
                <w:szCs w:val="13"/>
                <w:lang w:val="es-CO" w:eastAsia="es-ES"/>
              </w:rPr>
            </w:pPr>
            <w:r w:rsidRPr="00244D4F">
              <w:rPr>
                <w:rFonts w:ascii="Arial" w:hAnsi="Arial" w:cs="Arial"/>
                <w:b/>
                <w:color w:val="000000"/>
                <w:sz w:val="13"/>
                <w:szCs w:val="13"/>
                <w:lang w:val="es-CO" w:eastAsia="es-ES"/>
              </w:rPr>
              <w:t>No aplica</w:t>
            </w:r>
          </w:p>
        </w:tc>
      </w:tr>
      <w:tr w:rsidR="00937E57" w:rsidRPr="00F17936" w14:paraId="56AC9BA2"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vAlign w:val="center"/>
          </w:tcPr>
          <w:p w14:paraId="641E0307" w14:textId="77777777" w:rsidR="00244D4F" w:rsidRPr="00F17936" w:rsidRDefault="00244D4F" w:rsidP="00F17936">
            <w:pPr>
              <w:spacing w:line="276" w:lineRule="auto"/>
              <w:rPr>
                <w:rFonts w:ascii="Arial" w:hAnsi="Arial" w:cs="Arial"/>
                <w:b/>
                <w:color w:val="000000"/>
                <w:sz w:val="16"/>
                <w:szCs w:val="16"/>
                <w:lang w:val="es-CO" w:eastAsia="es-ES"/>
              </w:rPr>
            </w:pPr>
            <w:r w:rsidRPr="00F17936">
              <w:rPr>
                <w:rFonts w:ascii="Arial" w:hAnsi="Arial" w:cs="Arial"/>
                <w:color w:val="000000"/>
                <w:sz w:val="16"/>
                <w:szCs w:val="16"/>
                <w:lang w:val="es-CO" w:eastAsia="es-ES"/>
              </w:rPr>
              <w:t>¿El evento se presentó después de administrar el medicamento?</w:t>
            </w:r>
          </w:p>
        </w:tc>
        <w:tc>
          <w:tcPr>
            <w:tcW w:w="238" w:type="pct"/>
            <w:gridSpan w:val="3"/>
            <w:tcBorders>
              <w:top w:val="single" w:sz="4" w:space="0" w:color="auto"/>
              <w:left w:val="single" w:sz="4" w:space="0" w:color="auto"/>
              <w:bottom w:val="single" w:sz="4" w:space="0" w:color="auto"/>
              <w:right w:val="single" w:sz="4" w:space="0" w:color="auto"/>
            </w:tcBorders>
            <w:vAlign w:val="center"/>
          </w:tcPr>
          <w:p w14:paraId="6E671DAC"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14:paraId="04EA528A"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315" w:type="pct"/>
            <w:gridSpan w:val="4"/>
            <w:tcBorders>
              <w:top w:val="single" w:sz="4" w:space="0" w:color="auto"/>
              <w:left w:val="single" w:sz="4" w:space="0" w:color="auto"/>
              <w:bottom w:val="single" w:sz="4" w:space="0" w:color="auto"/>
              <w:right w:val="single" w:sz="4" w:space="0" w:color="auto"/>
            </w:tcBorders>
            <w:vAlign w:val="center"/>
          </w:tcPr>
          <w:p w14:paraId="2C6D1FC5"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569" w:type="pct"/>
            <w:gridSpan w:val="2"/>
            <w:tcBorders>
              <w:top w:val="single" w:sz="4" w:space="0" w:color="auto"/>
              <w:left w:val="single" w:sz="4" w:space="0" w:color="auto"/>
              <w:bottom w:val="single" w:sz="4" w:space="0" w:color="auto"/>
              <w:right w:val="single" w:sz="4" w:space="0" w:color="auto"/>
            </w:tcBorders>
            <w:vAlign w:val="center"/>
          </w:tcPr>
          <w:p w14:paraId="7168A5C6" w14:textId="77777777" w:rsidR="00244D4F" w:rsidRPr="00F17936" w:rsidRDefault="00244D4F" w:rsidP="00F17936">
            <w:pPr>
              <w:spacing w:line="276" w:lineRule="auto"/>
              <w:jc w:val="center"/>
              <w:rPr>
                <w:rFonts w:ascii="Arial" w:hAnsi="Arial" w:cs="Arial"/>
                <w:b/>
                <w:color w:val="000000"/>
                <w:sz w:val="16"/>
                <w:szCs w:val="16"/>
                <w:lang w:val="es-CO" w:eastAsia="es-ES"/>
              </w:rPr>
            </w:pPr>
          </w:p>
        </w:tc>
      </w:tr>
      <w:tr w:rsidR="00937E57" w:rsidRPr="00F17936" w14:paraId="47CB4062"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vAlign w:val="center"/>
          </w:tcPr>
          <w:p w14:paraId="36DB75B0" w14:textId="77777777" w:rsidR="00244D4F" w:rsidRPr="00F17936" w:rsidRDefault="00244D4F" w:rsidP="00F17936">
            <w:pPr>
              <w:spacing w:line="276" w:lineRule="auto"/>
              <w:rPr>
                <w:rFonts w:ascii="Arial" w:hAnsi="Arial" w:cs="Arial"/>
                <w:b/>
                <w:color w:val="000000"/>
                <w:sz w:val="16"/>
                <w:szCs w:val="16"/>
                <w:lang w:val="es-CO" w:eastAsia="es-ES"/>
              </w:rPr>
            </w:pPr>
            <w:r w:rsidRPr="00F17936">
              <w:rPr>
                <w:rFonts w:ascii="Arial" w:hAnsi="Arial" w:cs="Arial"/>
                <w:color w:val="000000"/>
                <w:sz w:val="16"/>
                <w:szCs w:val="16"/>
                <w:lang w:val="es-CO" w:eastAsia="es-ES"/>
              </w:rPr>
              <w:t>¿Existen otros factores que puedan explicar el evento (medicamento, patologías, etc.)?</w:t>
            </w:r>
          </w:p>
        </w:tc>
        <w:tc>
          <w:tcPr>
            <w:tcW w:w="238" w:type="pct"/>
            <w:gridSpan w:val="3"/>
            <w:tcBorders>
              <w:top w:val="single" w:sz="4" w:space="0" w:color="auto"/>
              <w:left w:val="single" w:sz="4" w:space="0" w:color="auto"/>
              <w:bottom w:val="single" w:sz="4" w:space="0" w:color="auto"/>
              <w:right w:val="single" w:sz="4" w:space="0" w:color="auto"/>
            </w:tcBorders>
            <w:vAlign w:val="center"/>
          </w:tcPr>
          <w:p w14:paraId="1C3EA0A1"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14:paraId="29A5031A"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315" w:type="pct"/>
            <w:gridSpan w:val="4"/>
            <w:tcBorders>
              <w:top w:val="single" w:sz="4" w:space="0" w:color="auto"/>
              <w:left w:val="single" w:sz="4" w:space="0" w:color="auto"/>
              <w:bottom w:val="single" w:sz="4" w:space="0" w:color="auto"/>
              <w:right w:val="single" w:sz="4" w:space="0" w:color="auto"/>
            </w:tcBorders>
            <w:vAlign w:val="center"/>
          </w:tcPr>
          <w:p w14:paraId="3A74C247"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569" w:type="pct"/>
            <w:gridSpan w:val="2"/>
            <w:tcBorders>
              <w:top w:val="single" w:sz="4" w:space="0" w:color="auto"/>
              <w:left w:val="single" w:sz="4" w:space="0" w:color="auto"/>
              <w:bottom w:val="single" w:sz="4" w:space="0" w:color="auto"/>
              <w:right w:val="single" w:sz="4" w:space="0" w:color="auto"/>
            </w:tcBorders>
            <w:vAlign w:val="center"/>
          </w:tcPr>
          <w:p w14:paraId="2C4E02B9" w14:textId="77777777" w:rsidR="00244D4F" w:rsidRPr="00F17936" w:rsidRDefault="00244D4F" w:rsidP="00F17936">
            <w:pPr>
              <w:spacing w:line="276" w:lineRule="auto"/>
              <w:jc w:val="center"/>
              <w:rPr>
                <w:rFonts w:ascii="Arial" w:hAnsi="Arial" w:cs="Arial"/>
                <w:b/>
                <w:color w:val="000000"/>
                <w:sz w:val="16"/>
                <w:szCs w:val="16"/>
                <w:lang w:val="es-CO" w:eastAsia="es-ES"/>
              </w:rPr>
            </w:pPr>
          </w:p>
        </w:tc>
      </w:tr>
      <w:tr w:rsidR="00937E57" w:rsidRPr="00F17936" w14:paraId="33D63422"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vAlign w:val="center"/>
          </w:tcPr>
          <w:p w14:paraId="5B71CCE3" w14:textId="77777777" w:rsidR="00244D4F" w:rsidRPr="00F17936" w:rsidRDefault="00244D4F" w:rsidP="00F17936">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¿El evento desapareció al disminuir o suspender el medicamento sospechoso?</w:t>
            </w:r>
          </w:p>
        </w:tc>
        <w:tc>
          <w:tcPr>
            <w:tcW w:w="238" w:type="pct"/>
            <w:gridSpan w:val="3"/>
            <w:tcBorders>
              <w:top w:val="single" w:sz="4" w:space="0" w:color="auto"/>
              <w:left w:val="single" w:sz="4" w:space="0" w:color="auto"/>
              <w:bottom w:val="single" w:sz="4" w:space="0" w:color="auto"/>
              <w:right w:val="single" w:sz="4" w:space="0" w:color="auto"/>
            </w:tcBorders>
            <w:vAlign w:val="center"/>
          </w:tcPr>
          <w:p w14:paraId="37CDFFC6"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14:paraId="74DA2A90"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315" w:type="pct"/>
            <w:gridSpan w:val="4"/>
            <w:tcBorders>
              <w:top w:val="single" w:sz="4" w:space="0" w:color="auto"/>
              <w:left w:val="single" w:sz="4" w:space="0" w:color="auto"/>
              <w:bottom w:val="single" w:sz="4" w:space="0" w:color="auto"/>
              <w:right w:val="single" w:sz="4" w:space="0" w:color="auto"/>
            </w:tcBorders>
            <w:vAlign w:val="center"/>
          </w:tcPr>
          <w:p w14:paraId="709FDC22"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569" w:type="pct"/>
            <w:gridSpan w:val="2"/>
            <w:tcBorders>
              <w:top w:val="single" w:sz="4" w:space="0" w:color="auto"/>
              <w:left w:val="single" w:sz="4" w:space="0" w:color="auto"/>
              <w:bottom w:val="single" w:sz="4" w:space="0" w:color="auto"/>
              <w:right w:val="single" w:sz="4" w:space="0" w:color="auto"/>
            </w:tcBorders>
            <w:vAlign w:val="center"/>
          </w:tcPr>
          <w:p w14:paraId="3FCCEE13" w14:textId="77777777" w:rsidR="00244D4F" w:rsidRPr="00F17936" w:rsidRDefault="00244D4F" w:rsidP="00F17936">
            <w:pPr>
              <w:spacing w:line="276" w:lineRule="auto"/>
              <w:jc w:val="center"/>
              <w:rPr>
                <w:rFonts w:ascii="Arial" w:hAnsi="Arial" w:cs="Arial"/>
                <w:b/>
                <w:color w:val="000000"/>
                <w:sz w:val="16"/>
                <w:szCs w:val="16"/>
                <w:lang w:val="es-CO" w:eastAsia="es-ES"/>
              </w:rPr>
            </w:pPr>
          </w:p>
        </w:tc>
      </w:tr>
      <w:tr w:rsidR="00937E57" w:rsidRPr="00F17936" w14:paraId="63DF7A47"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vAlign w:val="center"/>
          </w:tcPr>
          <w:p w14:paraId="3B9ABF0A" w14:textId="77777777" w:rsidR="00244D4F" w:rsidRPr="00F17936" w:rsidRDefault="00244D4F" w:rsidP="00F17936">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¿El paciente ya había presentado la misma reacción al medicamento sospechoso?</w:t>
            </w:r>
          </w:p>
        </w:tc>
        <w:tc>
          <w:tcPr>
            <w:tcW w:w="238" w:type="pct"/>
            <w:gridSpan w:val="3"/>
            <w:tcBorders>
              <w:top w:val="single" w:sz="4" w:space="0" w:color="auto"/>
              <w:left w:val="single" w:sz="4" w:space="0" w:color="auto"/>
              <w:bottom w:val="single" w:sz="4" w:space="0" w:color="auto"/>
              <w:right w:val="single" w:sz="4" w:space="0" w:color="auto"/>
            </w:tcBorders>
            <w:vAlign w:val="center"/>
          </w:tcPr>
          <w:p w14:paraId="3A9FAF6F"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14:paraId="1B1A1622"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315" w:type="pct"/>
            <w:gridSpan w:val="4"/>
            <w:tcBorders>
              <w:top w:val="single" w:sz="4" w:space="0" w:color="auto"/>
              <w:left w:val="single" w:sz="4" w:space="0" w:color="auto"/>
              <w:bottom w:val="single" w:sz="4" w:space="0" w:color="auto"/>
              <w:right w:val="single" w:sz="4" w:space="0" w:color="auto"/>
            </w:tcBorders>
            <w:vAlign w:val="center"/>
          </w:tcPr>
          <w:p w14:paraId="52CFE3E7"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569" w:type="pct"/>
            <w:gridSpan w:val="2"/>
            <w:tcBorders>
              <w:top w:val="single" w:sz="4" w:space="0" w:color="auto"/>
              <w:left w:val="single" w:sz="4" w:space="0" w:color="auto"/>
              <w:bottom w:val="single" w:sz="4" w:space="0" w:color="auto"/>
              <w:right w:val="single" w:sz="4" w:space="0" w:color="auto"/>
            </w:tcBorders>
            <w:vAlign w:val="center"/>
          </w:tcPr>
          <w:p w14:paraId="0C66EEAF" w14:textId="77777777" w:rsidR="00244D4F" w:rsidRPr="00F17936" w:rsidRDefault="00244D4F" w:rsidP="00F17936">
            <w:pPr>
              <w:spacing w:line="276" w:lineRule="auto"/>
              <w:jc w:val="center"/>
              <w:rPr>
                <w:rFonts w:ascii="Arial" w:hAnsi="Arial" w:cs="Arial"/>
                <w:b/>
                <w:color w:val="000000"/>
                <w:sz w:val="16"/>
                <w:szCs w:val="16"/>
                <w:lang w:val="es-CO" w:eastAsia="es-ES"/>
              </w:rPr>
            </w:pPr>
          </w:p>
        </w:tc>
      </w:tr>
      <w:tr w:rsidR="00937E57" w:rsidRPr="00F17936" w14:paraId="49FFF466" w14:textId="77777777" w:rsidTr="00576C52">
        <w:trPr>
          <w:trHeight w:val="122"/>
        </w:trPr>
        <w:tc>
          <w:tcPr>
            <w:tcW w:w="3641" w:type="pct"/>
            <w:gridSpan w:val="38"/>
            <w:tcBorders>
              <w:top w:val="single" w:sz="4" w:space="0" w:color="auto"/>
              <w:left w:val="single" w:sz="4" w:space="0" w:color="auto"/>
              <w:bottom w:val="single" w:sz="4" w:space="0" w:color="auto"/>
              <w:right w:val="single" w:sz="4" w:space="0" w:color="auto"/>
            </w:tcBorders>
            <w:vAlign w:val="center"/>
          </w:tcPr>
          <w:p w14:paraId="0F62D34F" w14:textId="77777777" w:rsidR="00244D4F" w:rsidRPr="00F17936" w:rsidRDefault="00244D4F" w:rsidP="00F17936">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¿Se puede ampliar la información del paciente relacionando con el evento?</w:t>
            </w:r>
          </w:p>
        </w:tc>
        <w:tc>
          <w:tcPr>
            <w:tcW w:w="238" w:type="pct"/>
            <w:gridSpan w:val="3"/>
            <w:tcBorders>
              <w:top w:val="single" w:sz="4" w:space="0" w:color="auto"/>
              <w:left w:val="single" w:sz="4" w:space="0" w:color="auto"/>
              <w:bottom w:val="single" w:sz="4" w:space="0" w:color="auto"/>
              <w:right w:val="single" w:sz="4" w:space="0" w:color="auto"/>
            </w:tcBorders>
            <w:vAlign w:val="center"/>
          </w:tcPr>
          <w:p w14:paraId="5D51252F"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14:paraId="0D0C71B7"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315" w:type="pct"/>
            <w:gridSpan w:val="4"/>
            <w:tcBorders>
              <w:top w:val="single" w:sz="4" w:space="0" w:color="auto"/>
              <w:left w:val="single" w:sz="4" w:space="0" w:color="auto"/>
              <w:bottom w:val="single" w:sz="4" w:space="0" w:color="auto"/>
              <w:right w:val="single" w:sz="4" w:space="0" w:color="auto"/>
            </w:tcBorders>
            <w:vAlign w:val="center"/>
          </w:tcPr>
          <w:p w14:paraId="317333B3" w14:textId="77777777" w:rsidR="00244D4F" w:rsidRPr="00F17936" w:rsidRDefault="00244D4F" w:rsidP="00F17936">
            <w:pPr>
              <w:spacing w:line="276" w:lineRule="auto"/>
              <w:jc w:val="center"/>
              <w:rPr>
                <w:rFonts w:ascii="Arial" w:hAnsi="Arial" w:cs="Arial"/>
                <w:b/>
                <w:color w:val="000000"/>
                <w:sz w:val="16"/>
                <w:szCs w:val="16"/>
                <w:lang w:val="es-CO" w:eastAsia="es-ES"/>
              </w:rPr>
            </w:pPr>
          </w:p>
        </w:tc>
        <w:tc>
          <w:tcPr>
            <w:tcW w:w="569" w:type="pct"/>
            <w:gridSpan w:val="2"/>
            <w:tcBorders>
              <w:top w:val="single" w:sz="4" w:space="0" w:color="auto"/>
              <w:left w:val="single" w:sz="4" w:space="0" w:color="auto"/>
              <w:bottom w:val="single" w:sz="4" w:space="0" w:color="auto"/>
              <w:right w:val="single" w:sz="4" w:space="0" w:color="auto"/>
            </w:tcBorders>
            <w:vAlign w:val="center"/>
          </w:tcPr>
          <w:p w14:paraId="2B93390A" w14:textId="77777777" w:rsidR="00244D4F" w:rsidRPr="00F17936" w:rsidRDefault="00244D4F" w:rsidP="00F17936">
            <w:pPr>
              <w:spacing w:line="276" w:lineRule="auto"/>
              <w:jc w:val="center"/>
              <w:rPr>
                <w:rFonts w:ascii="Arial" w:hAnsi="Arial" w:cs="Arial"/>
                <w:b/>
                <w:color w:val="000000"/>
                <w:sz w:val="16"/>
                <w:szCs w:val="16"/>
                <w:lang w:val="es-CO" w:eastAsia="es-ES"/>
              </w:rPr>
            </w:pPr>
          </w:p>
        </w:tc>
      </w:tr>
      <w:tr w:rsidR="00244D4F" w:rsidRPr="00F17936" w14:paraId="3C1E4CED" w14:textId="77777777" w:rsidTr="00576C52">
        <w:trPr>
          <w:trHeight w:val="77"/>
        </w:trPr>
        <w:tc>
          <w:tcPr>
            <w:tcW w:w="5000" w:type="pct"/>
            <w:gridSpan w:val="50"/>
            <w:tcBorders>
              <w:top w:val="single" w:sz="4" w:space="0" w:color="auto"/>
              <w:left w:val="single" w:sz="4" w:space="0" w:color="auto"/>
              <w:right w:val="single" w:sz="4" w:space="0" w:color="auto"/>
            </w:tcBorders>
            <w:vAlign w:val="center"/>
          </w:tcPr>
          <w:p w14:paraId="7B4FB6A2" w14:textId="77777777" w:rsidR="00244D4F" w:rsidRPr="004275DA" w:rsidRDefault="00244D4F" w:rsidP="00244D4F">
            <w:pPr>
              <w:spacing w:line="276" w:lineRule="auto"/>
              <w:rPr>
                <w:rFonts w:ascii="Arial" w:hAnsi="Arial" w:cs="Arial"/>
                <w:b/>
                <w:color w:val="000000"/>
                <w:sz w:val="10"/>
                <w:szCs w:val="16"/>
                <w:lang w:val="es-CO" w:eastAsia="es-ES"/>
              </w:rPr>
            </w:pPr>
          </w:p>
        </w:tc>
      </w:tr>
      <w:tr w:rsidR="00937E57" w:rsidRPr="00F17936" w14:paraId="718DC28F" w14:textId="77777777" w:rsidTr="00576C52">
        <w:trPr>
          <w:trHeight w:val="340"/>
        </w:trPr>
        <w:tc>
          <w:tcPr>
            <w:tcW w:w="2345" w:type="pct"/>
            <w:gridSpan w:val="17"/>
            <w:tcBorders>
              <w:left w:val="single" w:sz="4" w:space="0" w:color="auto"/>
            </w:tcBorders>
            <w:vAlign w:val="center"/>
          </w:tcPr>
          <w:p w14:paraId="717A0579" w14:textId="77777777" w:rsidR="004275DA" w:rsidRPr="0091010A" w:rsidRDefault="004275DA" w:rsidP="004275DA">
            <w:pPr>
              <w:spacing w:line="276" w:lineRule="auto"/>
              <w:rPr>
                <w:rFonts w:ascii="Arial" w:hAnsi="Arial" w:cs="Arial"/>
                <w:color w:val="000000"/>
                <w:sz w:val="16"/>
                <w:szCs w:val="16"/>
                <w:lang w:eastAsia="es-ES"/>
              </w:rPr>
            </w:pPr>
            <w:r w:rsidRPr="0091010A">
              <w:rPr>
                <w:rFonts w:ascii="Arial" w:hAnsi="Arial" w:cs="Arial"/>
                <w:color w:val="000000"/>
                <w:sz w:val="16"/>
                <w:szCs w:val="16"/>
                <w:lang w:eastAsia="es-ES"/>
              </w:rPr>
              <w:t>¿El evento desapareció con tratamiento farmacológico convencional?</w:t>
            </w:r>
          </w:p>
        </w:tc>
        <w:tc>
          <w:tcPr>
            <w:tcW w:w="190" w:type="pct"/>
            <w:gridSpan w:val="3"/>
            <w:tcBorders>
              <w:right w:val="single" w:sz="12" w:space="0" w:color="auto"/>
            </w:tcBorders>
            <w:vAlign w:val="center"/>
          </w:tcPr>
          <w:p w14:paraId="7130E9F1" w14:textId="77777777" w:rsidR="004275DA" w:rsidRPr="0091010A" w:rsidRDefault="004275DA" w:rsidP="00244D4F">
            <w:pPr>
              <w:spacing w:line="276" w:lineRule="auto"/>
              <w:rPr>
                <w:rFonts w:ascii="Arial" w:hAnsi="Arial" w:cs="Arial"/>
                <w:color w:val="000000"/>
                <w:sz w:val="16"/>
                <w:szCs w:val="16"/>
                <w:lang w:eastAsia="es-ES"/>
              </w:rPr>
            </w:pPr>
            <w:r>
              <w:rPr>
                <w:rFonts w:ascii="Arial" w:hAnsi="Arial" w:cs="Arial"/>
                <w:color w:val="000000"/>
                <w:sz w:val="16"/>
                <w:szCs w:val="16"/>
                <w:lang w:eastAsia="es-ES"/>
              </w:rPr>
              <w:t>SI</w:t>
            </w:r>
          </w:p>
        </w:tc>
        <w:tc>
          <w:tcPr>
            <w:tcW w:w="189" w:type="pct"/>
            <w:gridSpan w:val="4"/>
            <w:tcBorders>
              <w:top w:val="single" w:sz="12" w:space="0" w:color="auto"/>
              <w:left w:val="single" w:sz="12" w:space="0" w:color="auto"/>
              <w:bottom w:val="single" w:sz="12" w:space="0" w:color="auto"/>
              <w:right w:val="single" w:sz="12" w:space="0" w:color="auto"/>
            </w:tcBorders>
            <w:vAlign w:val="center"/>
          </w:tcPr>
          <w:p w14:paraId="7C8BAD78" w14:textId="77777777" w:rsidR="004275DA" w:rsidRPr="0091010A" w:rsidRDefault="004275DA" w:rsidP="00172445">
            <w:pPr>
              <w:spacing w:line="276" w:lineRule="auto"/>
              <w:jc w:val="center"/>
              <w:rPr>
                <w:rFonts w:ascii="Arial" w:hAnsi="Arial" w:cs="Arial"/>
                <w:color w:val="000000"/>
                <w:sz w:val="16"/>
                <w:szCs w:val="16"/>
                <w:lang w:eastAsia="es-ES"/>
              </w:rPr>
            </w:pPr>
          </w:p>
        </w:tc>
        <w:tc>
          <w:tcPr>
            <w:tcW w:w="188" w:type="pct"/>
            <w:gridSpan w:val="5"/>
            <w:tcBorders>
              <w:left w:val="single" w:sz="12" w:space="0" w:color="auto"/>
              <w:right w:val="single" w:sz="12" w:space="0" w:color="auto"/>
            </w:tcBorders>
            <w:vAlign w:val="center"/>
          </w:tcPr>
          <w:p w14:paraId="158ADC97" w14:textId="77777777" w:rsidR="004275DA" w:rsidRPr="0091010A" w:rsidRDefault="004275DA" w:rsidP="00244D4F">
            <w:pPr>
              <w:spacing w:line="276" w:lineRule="auto"/>
              <w:rPr>
                <w:rFonts w:ascii="Arial" w:hAnsi="Arial" w:cs="Arial"/>
                <w:color w:val="000000"/>
                <w:sz w:val="16"/>
                <w:szCs w:val="16"/>
                <w:lang w:eastAsia="es-ES"/>
              </w:rPr>
            </w:pPr>
            <w:r>
              <w:rPr>
                <w:rFonts w:ascii="Arial" w:hAnsi="Arial" w:cs="Arial"/>
                <w:color w:val="000000"/>
                <w:sz w:val="16"/>
                <w:szCs w:val="16"/>
                <w:lang w:eastAsia="es-ES"/>
              </w:rPr>
              <w:t>No</w:t>
            </w:r>
          </w:p>
        </w:tc>
        <w:tc>
          <w:tcPr>
            <w:tcW w:w="191" w:type="pct"/>
            <w:gridSpan w:val="4"/>
            <w:tcBorders>
              <w:top w:val="single" w:sz="12" w:space="0" w:color="auto"/>
              <w:left w:val="single" w:sz="12" w:space="0" w:color="auto"/>
              <w:bottom w:val="single" w:sz="12" w:space="0" w:color="auto"/>
              <w:right w:val="single" w:sz="12" w:space="0" w:color="auto"/>
            </w:tcBorders>
            <w:vAlign w:val="center"/>
          </w:tcPr>
          <w:p w14:paraId="0B3D5A69" w14:textId="77777777" w:rsidR="004275DA" w:rsidRPr="0091010A" w:rsidRDefault="004275DA" w:rsidP="00172445">
            <w:pPr>
              <w:spacing w:line="276" w:lineRule="auto"/>
              <w:jc w:val="center"/>
              <w:rPr>
                <w:rFonts w:ascii="Arial" w:hAnsi="Arial" w:cs="Arial"/>
                <w:color w:val="000000"/>
                <w:sz w:val="16"/>
                <w:szCs w:val="16"/>
                <w:lang w:eastAsia="es-ES"/>
              </w:rPr>
            </w:pPr>
          </w:p>
        </w:tc>
        <w:tc>
          <w:tcPr>
            <w:tcW w:w="1897" w:type="pct"/>
            <w:gridSpan w:val="17"/>
            <w:tcBorders>
              <w:left w:val="single" w:sz="12" w:space="0" w:color="auto"/>
              <w:right w:val="single" w:sz="4" w:space="0" w:color="auto"/>
            </w:tcBorders>
            <w:vAlign w:val="center"/>
          </w:tcPr>
          <w:p w14:paraId="4BC2218C" w14:textId="77777777" w:rsidR="004275DA" w:rsidRPr="0091010A" w:rsidRDefault="004275DA" w:rsidP="00244D4F">
            <w:pPr>
              <w:spacing w:line="276" w:lineRule="auto"/>
              <w:rPr>
                <w:rFonts w:ascii="Arial" w:hAnsi="Arial" w:cs="Arial"/>
                <w:color w:val="000000"/>
                <w:sz w:val="16"/>
                <w:szCs w:val="16"/>
                <w:lang w:eastAsia="es-ES"/>
              </w:rPr>
            </w:pPr>
            <w:r>
              <w:rPr>
                <w:rFonts w:ascii="Arial" w:hAnsi="Arial" w:cs="Arial"/>
                <w:color w:val="000000"/>
                <w:sz w:val="16"/>
                <w:szCs w:val="16"/>
                <w:lang w:eastAsia="es-ES"/>
              </w:rPr>
              <w:t>¿Cuá</w:t>
            </w:r>
            <w:r w:rsidRPr="0091010A">
              <w:rPr>
                <w:rFonts w:ascii="Arial" w:hAnsi="Arial" w:cs="Arial"/>
                <w:color w:val="000000"/>
                <w:sz w:val="16"/>
                <w:szCs w:val="16"/>
                <w:lang w:eastAsia="es-ES"/>
              </w:rPr>
              <w:t>l</w:t>
            </w:r>
            <w:r>
              <w:rPr>
                <w:rFonts w:ascii="Arial" w:hAnsi="Arial" w:cs="Arial"/>
                <w:color w:val="000000"/>
                <w:sz w:val="16"/>
                <w:szCs w:val="16"/>
                <w:lang w:eastAsia="es-ES"/>
              </w:rPr>
              <w:t>?</w:t>
            </w:r>
            <w:r w:rsidRPr="0091010A">
              <w:rPr>
                <w:rFonts w:ascii="Arial" w:hAnsi="Arial" w:cs="Arial"/>
                <w:color w:val="000000"/>
                <w:sz w:val="16"/>
                <w:szCs w:val="16"/>
                <w:lang w:eastAsia="es-ES"/>
              </w:rPr>
              <w:t>:</w:t>
            </w:r>
          </w:p>
        </w:tc>
      </w:tr>
      <w:tr w:rsidR="004275DA" w:rsidRPr="00F17936" w14:paraId="21FCCB81" w14:textId="77777777" w:rsidTr="00576C52">
        <w:trPr>
          <w:trHeight w:val="1225"/>
        </w:trPr>
        <w:tc>
          <w:tcPr>
            <w:tcW w:w="5000" w:type="pct"/>
            <w:gridSpan w:val="50"/>
            <w:tcBorders>
              <w:left w:val="single" w:sz="4" w:space="0" w:color="auto"/>
              <w:bottom w:val="single" w:sz="4" w:space="0" w:color="auto"/>
              <w:right w:val="single" w:sz="4" w:space="0" w:color="auto"/>
            </w:tcBorders>
            <w:vAlign w:val="center"/>
          </w:tcPr>
          <w:p w14:paraId="666DEBD2" w14:textId="77777777" w:rsidR="004275DA" w:rsidRPr="0091010A" w:rsidRDefault="004275DA" w:rsidP="00244D4F">
            <w:pPr>
              <w:spacing w:line="276" w:lineRule="auto"/>
              <w:rPr>
                <w:rFonts w:ascii="Arial" w:hAnsi="Arial" w:cs="Arial"/>
                <w:color w:val="000000"/>
                <w:sz w:val="16"/>
                <w:szCs w:val="16"/>
                <w:lang w:eastAsia="es-ES"/>
              </w:rPr>
            </w:pPr>
          </w:p>
        </w:tc>
      </w:tr>
      <w:tr w:rsidR="00244D4F" w:rsidRPr="00F17936" w14:paraId="0171964D" w14:textId="77777777" w:rsidTr="00576C52">
        <w:trPr>
          <w:trHeight w:val="77"/>
        </w:trPr>
        <w:tc>
          <w:tcPr>
            <w:tcW w:w="5000" w:type="pct"/>
            <w:gridSpan w:val="50"/>
            <w:tcBorders>
              <w:top w:val="single" w:sz="4" w:space="0" w:color="auto"/>
              <w:left w:val="single" w:sz="4" w:space="0" w:color="auto"/>
              <w:right w:val="single" w:sz="4" w:space="0" w:color="auto"/>
            </w:tcBorders>
            <w:vAlign w:val="center"/>
          </w:tcPr>
          <w:p w14:paraId="7A17E322" w14:textId="77777777" w:rsidR="00244D4F" w:rsidRPr="00C172F3" w:rsidRDefault="00244D4F" w:rsidP="00C172F3">
            <w:pPr>
              <w:spacing w:line="276" w:lineRule="auto"/>
              <w:rPr>
                <w:rFonts w:ascii="Arial" w:hAnsi="Arial" w:cs="Arial"/>
                <w:color w:val="000000"/>
                <w:sz w:val="10"/>
                <w:szCs w:val="10"/>
                <w:lang w:eastAsia="es-ES"/>
              </w:rPr>
            </w:pPr>
          </w:p>
        </w:tc>
      </w:tr>
      <w:tr w:rsidR="00937E57" w:rsidRPr="00F17936" w14:paraId="67333050" w14:textId="77777777" w:rsidTr="00576C52">
        <w:trPr>
          <w:trHeight w:val="340"/>
        </w:trPr>
        <w:tc>
          <w:tcPr>
            <w:tcW w:w="2345" w:type="pct"/>
            <w:gridSpan w:val="17"/>
            <w:tcBorders>
              <w:left w:val="single" w:sz="4" w:space="0" w:color="auto"/>
            </w:tcBorders>
            <w:vAlign w:val="center"/>
          </w:tcPr>
          <w:p w14:paraId="7D9FC0B1" w14:textId="77777777" w:rsidR="00C172F3" w:rsidRPr="0091010A" w:rsidRDefault="00C172F3" w:rsidP="00C172F3">
            <w:pPr>
              <w:rPr>
                <w:rFonts w:ascii="Arial" w:hAnsi="Arial" w:cs="Arial"/>
                <w:color w:val="000000"/>
                <w:sz w:val="16"/>
                <w:szCs w:val="16"/>
                <w:lang w:eastAsia="es-ES"/>
              </w:rPr>
            </w:pPr>
            <w:r w:rsidRPr="0091010A">
              <w:rPr>
                <w:rFonts w:ascii="Arial" w:hAnsi="Arial" w:cs="Arial"/>
                <w:color w:val="000000"/>
                <w:sz w:val="16"/>
                <w:szCs w:val="16"/>
                <w:lang w:eastAsia="es-ES"/>
              </w:rPr>
              <w:t>¿El evento desapareció con tratamiento</w:t>
            </w:r>
            <w:r>
              <w:rPr>
                <w:rFonts w:ascii="Arial" w:hAnsi="Arial" w:cs="Arial"/>
                <w:color w:val="000000"/>
                <w:sz w:val="16"/>
                <w:szCs w:val="16"/>
                <w:lang w:eastAsia="es-ES"/>
              </w:rPr>
              <w:t xml:space="preserve"> homeopático? </w:t>
            </w:r>
          </w:p>
        </w:tc>
        <w:tc>
          <w:tcPr>
            <w:tcW w:w="186" w:type="pct"/>
            <w:gridSpan w:val="2"/>
            <w:tcBorders>
              <w:right w:val="single" w:sz="12" w:space="0" w:color="auto"/>
            </w:tcBorders>
            <w:vAlign w:val="center"/>
          </w:tcPr>
          <w:p w14:paraId="74B03365" w14:textId="77777777" w:rsidR="00C172F3" w:rsidRPr="0091010A" w:rsidRDefault="00C172F3" w:rsidP="00C172F3">
            <w:pPr>
              <w:spacing w:line="276" w:lineRule="auto"/>
              <w:rPr>
                <w:rFonts w:ascii="Arial" w:hAnsi="Arial" w:cs="Arial"/>
                <w:color w:val="000000"/>
                <w:sz w:val="16"/>
                <w:szCs w:val="16"/>
                <w:lang w:eastAsia="es-ES"/>
              </w:rPr>
            </w:pPr>
            <w:r>
              <w:rPr>
                <w:rFonts w:ascii="Arial" w:hAnsi="Arial" w:cs="Arial"/>
                <w:color w:val="000000"/>
                <w:sz w:val="16"/>
                <w:szCs w:val="16"/>
                <w:lang w:eastAsia="es-ES"/>
              </w:rPr>
              <w:t>SI</w:t>
            </w:r>
          </w:p>
        </w:tc>
        <w:tc>
          <w:tcPr>
            <w:tcW w:w="189" w:type="pct"/>
            <w:gridSpan w:val="4"/>
            <w:tcBorders>
              <w:top w:val="single" w:sz="12" w:space="0" w:color="auto"/>
              <w:left w:val="single" w:sz="12" w:space="0" w:color="auto"/>
              <w:bottom w:val="single" w:sz="12" w:space="0" w:color="auto"/>
              <w:right w:val="single" w:sz="12" w:space="0" w:color="auto"/>
            </w:tcBorders>
            <w:vAlign w:val="center"/>
          </w:tcPr>
          <w:p w14:paraId="26B0A10E" w14:textId="77777777" w:rsidR="00C172F3" w:rsidRPr="00C172F3" w:rsidRDefault="00C172F3" w:rsidP="00172445">
            <w:pPr>
              <w:jc w:val="center"/>
              <w:rPr>
                <w:rFonts w:ascii="Arial" w:hAnsi="Arial" w:cs="Arial"/>
                <w:sz w:val="16"/>
                <w:szCs w:val="16"/>
                <w:lang w:eastAsia="es-ES"/>
              </w:rPr>
            </w:pPr>
          </w:p>
        </w:tc>
        <w:tc>
          <w:tcPr>
            <w:tcW w:w="188" w:type="pct"/>
            <w:gridSpan w:val="5"/>
            <w:tcBorders>
              <w:left w:val="single" w:sz="12" w:space="0" w:color="auto"/>
              <w:right w:val="single" w:sz="12" w:space="0" w:color="auto"/>
            </w:tcBorders>
            <w:vAlign w:val="center"/>
          </w:tcPr>
          <w:p w14:paraId="611F5732" w14:textId="77777777" w:rsidR="00C172F3" w:rsidRPr="0091010A" w:rsidRDefault="00C172F3" w:rsidP="00C172F3">
            <w:pPr>
              <w:spacing w:line="276" w:lineRule="auto"/>
              <w:rPr>
                <w:rFonts w:ascii="Arial" w:hAnsi="Arial" w:cs="Arial"/>
                <w:color w:val="000000"/>
                <w:sz w:val="16"/>
                <w:szCs w:val="16"/>
                <w:lang w:eastAsia="es-ES"/>
              </w:rPr>
            </w:pPr>
            <w:r>
              <w:rPr>
                <w:rFonts w:ascii="Arial" w:hAnsi="Arial" w:cs="Arial"/>
                <w:color w:val="000000"/>
                <w:sz w:val="16"/>
                <w:szCs w:val="16"/>
                <w:lang w:eastAsia="es-ES"/>
              </w:rPr>
              <w:t>No</w:t>
            </w:r>
          </w:p>
        </w:tc>
        <w:tc>
          <w:tcPr>
            <w:tcW w:w="191" w:type="pct"/>
            <w:gridSpan w:val="4"/>
            <w:tcBorders>
              <w:top w:val="single" w:sz="12" w:space="0" w:color="auto"/>
              <w:left w:val="single" w:sz="12" w:space="0" w:color="auto"/>
              <w:bottom w:val="single" w:sz="12" w:space="0" w:color="auto"/>
              <w:right w:val="single" w:sz="12" w:space="0" w:color="auto"/>
            </w:tcBorders>
            <w:vAlign w:val="center"/>
          </w:tcPr>
          <w:p w14:paraId="0A611373" w14:textId="77777777" w:rsidR="00C172F3" w:rsidRPr="0091010A" w:rsidRDefault="00C172F3" w:rsidP="00172445">
            <w:pPr>
              <w:spacing w:line="276" w:lineRule="auto"/>
              <w:jc w:val="center"/>
              <w:rPr>
                <w:rFonts w:ascii="Arial" w:hAnsi="Arial" w:cs="Arial"/>
                <w:color w:val="000000"/>
                <w:sz w:val="16"/>
                <w:szCs w:val="16"/>
                <w:lang w:eastAsia="es-ES"/>
              </w:rPr>
            </w:pPr>
          </w:p>
        </w:tc>
        <w:tc>
          <w:tcPr>
            <w:tcW w:w="1901" w:type="pct"/>
            <w:gridSpan w:val="18"/>
            <w:tcBorders>
              <w:left w:val="single" w:sz="12" w:space="0" w:color="auto"/>
              <w:right w:val="single" w:sz="4" w:space="0" w:color="auto"/>
            </w:tcBorders>
            <w:vAlign w:val="center"/>
          </w:tcPr>
          <w:p w14:paraId="4933E709" w14:textId="77777777" w:rsidR="00C172F3" w:rsidRPr="0091010A" w:rsidRDefault="00C172F3" w:rsidP="00C172F3">
            <w:pPr>
              <w:spacing w:line="276" w:lineRule="auto"/>
              <w:rPr>
                <w:rFonts w:ascii="Arial" w:hAnsi="Arial" w:cs="Arial"/>
                <w:color w:val="000000"/>
                <w:sz w:val="16"/>
                <w:szCs w:val="16"/>
                <w:lang w:eastAsia="es-ES"/>
              </w:rPr>
            </w:pPr>
            <w:r>
              <w:rPr>
                <w:rFonts w:ascii="Arial" w:hAnsi="Arial" w:cs="Arial"/>
                <w:color w:val="000000"/>
                <w:sz w:val="16"/>
                <w:szCs w:val="16"/>
                <w:lang w:eastAsia="es-ES"/>
              </w:rPr>
              <w:t>¿Cuá</w:t>
            </w:r>
            <w:r w:rsidRPr="0091010A">
              <w:rPr>
                <w:rFonts w:ascii="Arial" w:hAnsi="Arial" w:cs="Arial"/>
                <w:color w:val="000000"/>
                <w:sz w:val="16"/>
                <w:szCs w:val="16"/>
                <w:lang w:eastAsia="es-ES"/>
              </w:rPr>
              <w:t>l</w:t>
            </w:r>
            <w:r>
              <w:rPr>
                <w:rFonts w:ascii="Arial" w:hAnsi="Arial" w:cs="Arial"/>
                <w:color w:val="000000"/>
                <w:sz w:val="16"/>
                <w:szCs w:val="16"/>
                <w:lang w:eastAsia="es-ES"/>
              </w:rPr>
              <w:t>?</w:t>
            </w:r>
            <w:r w:rsidRPr="0091010A">
              <w:rPr>
                <w:rFonts w:ascii="Arial" w:hAnsi="Arial" w:cs="Arial"/>
                <w:color w:val="000000"/>
                <w:sz w:val="16"/>
                <w:szCs w:val="16"/>
                <w:lang w:eastAsia="es-ES"/>
              </w:rPr>
              <w:t>:</w:t>
            </w:r>
          </w:p>
        </w:tc>
      </w:tr>
      <w:tr w:rsidR="00C172F3" w:rsidRPr="00F17936" w14:paraId="49EC604A" w14:textId="77777777" w:rsidTr="00576C52">
        <w:trPr>
          <w:trHeight w:val="1225"/>
        </w:trPr>
        <w:tc>
          <w:tcPr>
            <w:tcW w:w="5000" w:type="pct"/>
            <w:gridSpan w:val="50"/>
            <w:tcBorders>
              <w:left w:val="single" w:sz="4" w:space="0" w:color="auto"/>
              <w:bottom w:val="single" w:sz="4" w:space="0" w:color="auto"/>
              <w:right w:val="single" w:sz="4" w:space="0" w:color="auto"/>
            </w:tcBorders>
            <w:vAlign w:val="center"/>
          </w:tcPr>
          <w:p w14:paraId="31D16A6B" w14:textId="77777777" w:rsidR="00C172F3" w:rsidRPr="0091010A" w:rsidRDefault="00C172F3" w:rsidP="00C172F3">
            <w:pPr>
              <w:rPr>
                <w:rFonts w:ascii="Arial" w:hAnsi="Arial" w:cs="Arial"/>
                <w:color w:val="000000"/>
                <w:sz w:val="16"/>
                <w:szCs w:val="16"/>
                <w:lang w:eastAsia="es-ES"/>
              </w:rPr>
            </w:pPr>
          </w:p>
        </w:tc>
      </w:tr>
    </w:tbl>
    <w:p w14:paraId="0C36D36C" w14:textId="77777777" w:rsidR="007E3BD8" w:rsidRPr="000644E1" w:rsidRDefault="007E3BD8" w:rsidP="005E31DC">
      <w:pPr>
        <w:rPr>
          <w:rFonts w:ascii="Arial" w:hAnsi="Arial" w:cs="Arial"/>
          <w:b/>
          <w:sz w:val="16"/>
          <w:szCs w:val="16"/>
          <w:u w:val="single"/>
          <w:lang w:val="es-CO"/>
        </w:rPr>
        <w:sectPr w:rsidR="007E3BD8" w:rsidRPr="000644E1" w:rsidSect="00576C52">
          <w:headerReference w:type="default" r:id="rId8"/>
          <w:footerReference w:type="default" r:id="rId9"/>
          <w:pgSz w:w="12240" w:h="15840"/>
          <w:pgMar w:top="1702" w:right="720" w:bottom="1276" w:left="720" w:header="567" w:footer="311" w:gutter="0"/>
          <w:cols w:space="708"/>
          <w:docGrid w:linePitch="360"/>
        </w:sectPr>
      </w:pPr>
    </w:p>
    <w:p w14:paraId="2E599639" w14:textId="57718FD7" w:rsidR="00583473" w:rsidRPr="001C4335" w:rsidRDefault="00583473" w:rsidP="00583473">
      <w:pPr>
        <w:jc w:val="center"/>
        <w:rPr>
          <w:rFonts w:ascii="Arial" w:hAnsi="Arial" w:cs="Arial"/>
          <w:b/>
          <w:sz w:val="15"/>
          <w:szCs w:val="15"/>
          <w:lang w:val="es-CO"/>
        </w:rPr>
      </w:pPr>
      <w:r w:rsidRPr="001C4335">
        <w:rPr>
          <w:rFonts w:ascii="Arial" w:hAnsi="Arial" w:cs="Arial"/>
          <w:b/>
          <w:sz w:val="15"/>
          <w:szCs w:val="15"/>
          <w:lang w:val="es-CO"/>
        </w:rPr>
        <w:lastRenderedPageBreak/>
        <w:t>INSTRUCCIONES PARA EL DILIGENCIAMIENTO</w:t>
      </w:r>
      <w:r w:rsidR="0019154B" w:rsidRPr="001C4335">
        <w:rPr>
          <w:rFonts w:ascii="Arial" w:hAnsi="Arial" w:cs="Arial"/>
          <w:b/>
          <w:sz w:val="15"/>
          <w:szCs w:val="15"/>
          <w:lang w:val="es-CO"/>
        </w:rPr>
        <w:t xml:space="preserve"> DEL</w:t>
      </w:r>
      <w:r w:rsidRPr="001C4335">
        <w:rPr>
          <w:rFonts w:ascii="Arial" w:hAnsi="Arial" w:cs="Arial"/>
          <w:b/>
          <w:sz w:val="15"/>
          <w:szCs w:val="15"/>
          <w:lang w:val="es-CO"/>
        </w:rPr>
        <w:t xml:space="preserve"> </w:t>
      </w:r>
      <w:r w:rsidR="00B7261F" w:rsidRPr="001C4335">
        <w:rPr>
          <w:rFonts w:ascii="Arial" w:hAnsi="Arial" w:cs="Arial"/>
          <w:b/>
          <w:sz w:val="15"/>
          <w:szCs w:val="15"/>
          <w:lang w:val="es-CO"/>
        </w:rPr>
        <w:t>FORMATO REPORTE</w:t>
      </w:r>
      <w:r w:rsidRPr="001C4335">
        <w:rPr>
          <w:rFonts w:ascii="Arial" w:hAnsi="Arial" w:cs="Arial"/>
          <w:b/>
          <w:sz w:val="15"/>
          <w:szCs w:val="15"/>
          <w:lang w:val="es-CO"/>
        </w:rPr>
        <w:t xml:space="preserve"> DE SOSPECHA DE EVENTO</w:t>
      </w:r>
      <w:r w:rsidR="0019154B" w:rsidRPr="001C4335">
        <w:rPr>
          <w:rFonts w:ascii="Arial" w:hAnsi="Arial" w:cs="Arial"/>
          <w:b/>
          <w:sz w:val="15"/>
          <w:szCs w:val="15"/>
          <w:lang w:val="es-CO"/>
        </w:rPr>
        <w:t>S</w:t>
      </w:r>
      <w:r w:rsidRPr="001C4335">
        <w:rPr>
          <w:rFonts w:ascii="Arial" w:hAnsi="Arial" w:cs="Arial"/>
          <w:b/>
          <w:sz w:val="15"/>
          <w:szCs w:val="15"/>
          <w:lang w:val="es-CO"/>
        </w:rPr>
        <w:t xml:space="preserve"> ADVERSO</w:t>
      </w:r>
      <w:r w:rsidR="0019154B" w:rsidRPr="001C4335">
        <w:rPr>
          <w:rFonts w:ascii="Arial" w:hAnsi="Arial" w:cs="Arial"/>
          <w:b/>
          <w:sz w:val="15"/>
          <w:szCs w:val="15"/>
          <w:lang w:val="es-CO"/>
        </w:rPr>
        <w:t>S</w:t>
      </w:r>
      <w:r w:rsidRPr="001C4335">
        <w:rPr>
          <w:rFonts w:ascii="Arial" w:hAnsi="Arial" w:cs="Arial"/>
          <w:b/>
          <w:sz w:val="15"/>
          <w:szCs w:val="15"/>
          <w:lang w:val="es-CO"/>
        </w:rPr>
        <w:t xml:space="preserve"> A MEDICAMENTO </w:t>
      </w:r>
      <w:r w:rsidR="006A1E02">
        <w:rPr>
          <w:rFonts w:ascii="Arial" w:hAnsi="Arial" w:cs="Arial"/>
          <w:b/>
          <w:sz w:val="15"/>
          <w:szCs w:val="15"/>
          <w:lang w:val="es-CO"/>
        </w:rPr>
        <w:t xml:space="preserve">HOMEPÁTICOS </w:t>
      </w:r>
      <w:r w:rsidRPr="001C4335">
        <w:rPr>
          <w:rFonts w:ascii="Arial" w:hAnsi="Arial" w:cs="Arial"/>
          <w:b/>
          <w:sz w:val="15"/>
          <w:szCs w:val="15"/>
          <w:lang w:val="es-CO"/>
        </w:rPr>
        <w:t>(FOREAM</w:t>
      </w:r>
      <w:r w:rsidR="006A1E02">
        <w:rPr>
          <w:rFonts w:ascii="Arial" w:hAnsi="Arial" w:cs="Arial"/>
          <w:b/>
          <w:sz w:val="15"/>
          <w:szCs w:val="15"/>
          <w:lang w:val="es-CO"/>
        </w:rPr>
        <w:t>H</w:t>
      </w:r>
      <w:r w:rsidRPr="001C4335">
        <w:rPr>
          <w:rFonts w:ascii="Arial" w:hAnsi="Arial" w:cs="Arial"/>
          <w:b/>
          <w:sz w:val="15"/>
          <w:szCs w:val="15"/>
          <w:lang w:val="es-CO"/>
        </w:rPr>
        <w:t>)</w:t>
      </w:r>
    </w:p>
    <w:p w14:paraId="3DE4E731" w14:textId="77777777" w:rsidR="0019154B" w:rsidRPr="001C4335" w:rsidRDefault="0019154B" w:rsidP="00583473">
      <w:pPr>
        <w:jc w:val="center"/>
        <w:rPr>
          <w:rFonts w:ascii="Arial" w:hAnsi="Arial" w:cs="Arial"/>
          <w:b/>
          <w:sz w:val="15"/>
          <w:szCs w:val="15"/>
          <w:lang w:val="es-CO"/>
        </w:rPr>
      </w:pPr>
    </w:p>
    <w:p w14:paraId="11861E84" w14:textId="77777777" w:rsidR="0019154B" w:rsidRPr="001C4335" w:rsidRDefault="0019154B" w:rsidP="0019154B">
      <w:pPr>
        <w:numPr>
          <w:ilvl w:val="0"/>
          <w:numId w:val="2"/>
        </w:numPr>
        <w:suppressAutoHyphens w:val="0"/>
        <w:spacing w:after="200"/>
        <w:ind w:left="284" w:hanging="284"/>
        <w:rPr>
          <w:rFonts w:ascii="Arial" w:hAnsi="Arial" w:cs="Arial"/>
          <w:b/>
          <w:sz w:val="15"/>
          <w:szCs w:val="15"/>
          <w:lang w:val="es-CO"/>
        </w:rPr>
      </w:pPr>
      <w:r w:rsidRPr="001C4335">
        <w:rPr>
          <w:rFonts w:ascii="Arial" w:hAnsi="Arial" w:cs="Arial"/>
          <w:b/>
          <w:sz w:val="15"/>
          <w:szCs w:val="15"/>
          <w:lang w:val="es-CO"/>
        </w:rPr>
        <w:t>INFORMACIÓN DEL REPORTANTE</w:t>
      </w:r>
    </w:p>
    <w:p w14:paraId="614D6E04" w14:textId="77777777" w:rsidR="004801CB" w:rsidRPr="001C4335" w:rsidRDefault="00C32F76"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Fecha de notificación</w:t>
      </w:r>
      <w:r w:rsidR="00583473" w:rsidRPr="001C4335">
        <w:rPr>
          <w:rFonts w:ascii="Arial" w:hAnsi="Arial" w:cs="Arial"/>
          <w:b/>
          <w:sz w:val="15"/>
          <w:szCs w:val="15"/>
          <w:lang w:val="es-CO"/>
        </w:rPr>
        <w:t>:</w:t>
      </w:r>
      <w:r w:rsidR="00583473" w:rsidRPr="001C4335">
        <w:rPr>
          <w:rFonts w:ascii="Arial" w:hAnsi="Arial" w:cs="Arial"/>
          <w:sz w:val="15"/>
          <w:szCs w:val="15"/>
          <w:lang w:val="es-CO"/>
        </w:rPr>
        <w:t xml:space="preserve"> Indicar la fecha en la que se diligencia el formato.</w:t>
      </w:r>
    </w:p>
    <w:p w14:paraId="728274E7" w14:textId="77777777" w:rsidR="00583473" w:rsidRPr="001C4335" w:rsidRDefault="00C32F76"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 xml:space="preserve">Origen del reporte: </w:t>
      </w:r>
      <w:r w:rsidRPr="001C4335">
        <w:rPr>
          <w:rFonts w:ascii="Arial" w:hAnsi="Arial" w:cs="Arial"/>
          <w:sz w:val="15"/>
          <w:szCs w:val="15"/>
          <w:lang w:val="es-CO"/>
        </w:rPr>
        <w:t>Indicar el Departamento y/o Municipio donde ocurre el evento adverso.</w:t>
      </w:r>
    </w:p>
    <w:p w14:paraId="11CBBFE0" w14:textId="77777777" w:rsidR="00C32F76" w:rsidRPr="001C4335" w:rsidRDefault="00C32F76"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Nombre de la Institución donde ocurrió el evento:</w:t>
      </w:r>
      <w:r w:rsidRPr="001C4335">
        <w:rPr>
          <w:rFonts w:ascii="Arial" w:hAnsi="Arial" w:cs="Arial"/>
          <w:sz w:val="15"/>
          <w:szCs w:val="15"/>
          <w:lang w:val="es-CO"/>
        </w:rPr>
        <w:t xml:space="preserve"> Indicar el nombre de la institución </w:t>
      </w:r>
      <w:r w:rsidR="00F21897">
        <w:rPr>
          <w:rFonts w:ascii="Arial" w:hAnsi="Arial" w:cs="Arial"/>
          <w:sz w:val="15"/>
          <w:szCs w:val="15"/>
          <w:lang w:val="es-CO"/>
        </w:rPr>
        <w:t xml:space="preserve">o lugar </w:t>
      </w:r>
      <w:r w:rsidR="0075172E">
        <w:rPr>
          <w:rFonts w:ascii="Arial" w:hAnsi="Arial" w:cs="Arial"/>
          <w:sz w:val="15"/>
          <w:szCs w:val="15"/>
          <w:lang w:val="es-CO"/>
        </w:rPr>
        <w:t>donde ocurrió el evento adverso.</w:t>
      </w:r>
    </w:p>
    <w:p w14:paraId="508CB4E3" w14:textId="77777777" w:rsidR="00C32F76" w:rsidRDefault="00C32F76" w:rsidP="004801CB">
      <w:pPr>
        <w:jc w:val="both"/>
        <w:rPr>
          <w:rFonts w:ascii="Arial" w:hAnsi="Arial" w:cs="Arial"/>
          <w:bCs/>
          <w:color w:val="000000"/>
          <w:sz w:val="15"/>
          <w:szCs w:val="15"/>
          <w:lang w:val="es-CO" w:eastAsia="es-ES"/>
        </w:rPr>
      </w:pPr>
      <w:r w:rsidRPr="001C4335">
        <w:rPr>
          <w:rFonts w:ascii="Arial" w:hAnsi="Arial" w:cs="Arial"/>
          <w:b/>
          <w:bCs/>
          <w:color w:val="000000"/>
          <w:sz w:val="15"/>
          <w:szCs w:val="15"/>
          <w:lang w:val="es-CO" w:eastAsia="es-ES"/>
        </w:rPr>
        <w:t xml:space="preserve">Código PNF: </w:t>
      </w:r>
      <w:r w:rsidRPr="001C4335">
        <w:rPr>
          <w:rFonts w:ascii="Arial" w:hAnsi="Arial" w:cs="Arial"/>
          <w:bCs/>
          <w:color w:val="000000"/>
          <w:sz w:val="15"/>
          <w:szCs w:val="15"/>
          <w:lang w:val="es-CO" w:eastAsia="es-ES"/>
        </w:rPr>
        <w:t xml:space="preserve">Indicar el código PNF asignado por el Instituto Nacional de Vigilancia de Medicamentos y Alimentos INVIMA en el momento de la inscripción al Programa Nacional de Farmacovigilancia a través del link: </w:t>
      </w:r>
    </w:p>
    <w:bookmarkStart w:id="0" w:name="_Hlk168055011"/>
    <w:p w14:paraId="4104515D" w14:textId="77777777" w:rsidR="008307E7" w:rsidRPr="001C4335" w:rsidRDefault="008307E7" w:rsidP="004801CB">
      <w:pPr>
        <w:jc w:val="both"/>
        <w:rPr>
          <w:rFonts w:ascii="Arial" w:hAnsi="Arial" w:cs="Arial"/>
          <w:bCs/>
          <w:color w:val="000000"/>
          <w:sz w:val="15"/>
          <w:szCs w:val="15"/>
          <w:lang w:val="es-CO" w:eastAsia="es-ES"/>
        </w:rPr>
      </w:pPr>
      <w:r>
        <w:rPr>
          <w:rFonts w:ascii="Arial" w:hAnsi="Arial" w:cs="Arial"/>
          <w:bCs/>
          <w:color w:val="000000"/>
          <w:sz w:val="15"/>
          <w:szCs w:val="15"/>
          <w:lang w:val="es-CO" w:eastAsia="es-ES"/>
        </w:rPr>
        <w:fldChar w:fldCharType="begin"/>
      </w:r>
      <w:r>
        <w:rPr>
          <w:rFonts w:ascii="Arial" w:hAnsi="Arial" w:cs="Arial"/>
          <w:bCs/>
          <w:color w:val="000000"/>
          <w:sz w:val="15"/>
          <w:szCs w:val="15"/>
          <w:lang w:val="es-CO" w:eastAsia="es-ES"/>
        </w:rPr>
        <w:instrText>HYPERLINK "</w:instrText>
      </w:r>
      <w:r w:rsidRPr="008307E7">
        <w:rPr>
          <w:rFonts w:ascii="Arial" w:hAnsi="Arial" w:cs="Arial"/>
          <w:bCs/>
          <w:color w:val="000000"/>
          <w:sz w:val="15"/>
          <w:szCs w:val="15"/>
          <w:lang w:val="es-CO" w:eastAsia="es-ES"/>
        </w:rPr>
        <w:instrText>https://farmacoweb.invima.gov.co/reportesfv/login/loginUsuario.jsp</w:instrText>
      </w:r>
      <w:r>
        <w:rPr>
          <w:rFonts w:ascii="Arial" w:hAnsi="Arial" w:cs="Arial"/>
          <w:bCs/>
          <w:color w:val="000000"/>
          <w:sz w:val="15"/>
          <w:szCs w:val="15"/>
          <w:lang w:val="es-CO" w:eastAsia="es-ES"/>
        </w:rPr>
        <w:instrText>"</w:instrText>
      </w:r>
      <w:r>
        <w:rPr>
          <w:rFonts w:ascii="Arial" w:hAnsi="Arial" w:cs="Arial"/>
          <w:bCs/>
          <w:color w:val="000000"/>
          <w:sz w:val="15"/>
          <w:szCs w:val="15"/>
          <w:lang w:val="es-CO" w:eastAsia="es-ES"/>
        </w:rPr>
      </w:r>
      <w:r>
        <w:rPr>
          <w:rFonts w:ascii="Arial" w:hAnsi="Arial" w:cs="Arial"/>
          <w:bCs/>
          <w:color w:val="000000"/>
          <w:sz w:val="15"/>
          <w:szCs w:val="15"/>
          <w:lang w:val="es-CO" w:eastAsia="es-ES"/>
        </w:rPr>
        <w:fldChar w:fldCharType="separate"/>
      </w:r>
      <w:r w:rsidRPr="00D535A2">
        <w:rPr>
          <w:rStyle w:val="Hipervnculo"/>
          <w:rFonts w:ascii="Arial" w:hAnsi="Arial" w:cs="Arial"/>
          <w:bCs/>
          <w:sz w:val="15"/>
          <w:szCs w:val="15"/>
          <w:lang w:val="es-CO" w:eastAsia="es-ES"/>
        </w:rPr>
        <w:t>https://farmacoweb.invima.gov.co/reportesfv/login/loginUsuario.jsp</w:t>
      </w:r>
      <w:r>
        <w:rPr>
          <w:rFonts w:ascii="Arial" w:hAnsi="Arial" w:cs="Arial"/>
          <w:bCs/>
          <w:color w:val="000000"/>
          <w:sz w:val="15"/>
          <w:szCs w:val="15"/>
          <w:lang w:val="es-CO" w:eastAsia="es-ES"/>
        </w:rPr>
        <w:fldChar w:fldCharType="end"/>
      </w:r>
      <w:r>
        <w:rPr>
          <w:rFonts w:ascii="Arial" w:hAnsi="Arial" w:cs="Arial"/>
          <w:bCs/>
          <w:color w:val="000000"/>
          <w:sz w:val="15"/>
          <w:szCs w:val="15"/>
          <w:lang w:val="es-CO" w:eastAsia="es-ES"/>
        </w:rPr>
        <w:t xml:space="preserve"> </w:t>
      </w:r>
    </w:p>
    <w:bookmarkEnd w:id="0"/>
    <w:p w14:paraId="5DB24203" w14:textId="77777777" w:rsidR="00C32F76" w:rsidRPr="001C4335" w:rsidRDefault="00F21897" w:rsidP="004801CB">
      <w:pPr>
        <w:jc w:val="both"/>
        <w:rPr>
          <w:rFonts w:ascii="Arial" w:hAnsi="Arial" w:cs="Arial"/>
          <w:bCs/>
          <w:color w:val="000000"/>
          <w:sz w:val="15"/>
          <w:szCs w:val="15"/>
          <w:lang w:val="es-CO" w:eastAsia="es-ES"/>
        </w:rPr>
      </w:pPr>
      <w:r>
        <w:rPr>
          <w:rFonts w:ascii="Arial" w:hAnsi="Arial" w:cs="Arial"/>
          <w:b/>
          <w:bCs/>
          <w:color w:val="000000"/>
          <w:sz w:val="15"/>
          <w:szCs w:val="15"/>
          <w:lang w:val="es-CO" w:eastAsia="es-ES"/>
        </w:rPr>
        <w:t>Nombre del r</w:t>
      </w:r>
      <w:r w:rsidR="00C32F76" w:rsidRPr="001C4335">
        <w:rPr>
          <w:rFonts w:ascii="Arial" w:hAnsi="Arial" w:cs="Arial"/>
          <w:b/>
          <w:bCs/>
          <w:color w:val="000000"/>
          <w:sz w:val="15"/>
          <w:szCs w:val="15"/>
          <w:lang w:val="es-CO" w:eastAsia="es-ES"/>
        </w:rPr>
        <w:t xml:space="preserve">eportante primario: </w:t>
      </w:r>
      <w:r w:rsidR="00C32F76" w:rsidRPr="001C4335">
        <w:rPr>
          <w:rFonts w:ascii="Arial" w:hAnsi="Arial" w:cs="Arial"/>
          <w:bCs/>
          <w:color w:val="000000"/>
          <w:sz w:val="15"/>
          <w:szCs w:val="15"/>
          <w:lang w:val="es-CO" w:eastAsia="es-ES"/>
        </w:rPr>
        <w:t>Indique el nombre de la persona que reporta el evento adverso.</w:t>
      </w:r>
    </w:p>
    <w:p w14:paraId="1A9B5624" w14:textId="77777777" w:rsidR="00583473" w:rsidRPr="001C4335" w:rsidRDefault="00C32F76" w:rsidP="004801CB">
      <w:pPr>
        <w:jc w:val="both"/>
        <w:rPr>
          <w:rFonts w:ascii="Arial" w:hAnsi="Arial" w:cs="Arial"/>
          <w:bCs/>
          <w:color w:val="000000"/>
          <w:sz w:val="15"/>
          <w:szCs w:val="15"/>
          <w:lang w:val="es-CO" w:eastAsia="es-ES"/>
        </w:rPr>
      </w:pPr>
      <w:r w:rsidRPr="001C4335">
        <w:rPr>
          <w:rFonts w:ascii="Arial" w:hAnsi="Arial" w:cs="Arial"/>
          <w:b/>
          <w:bCs/>
          <w:color w:val="000000"/>
          <w:sz w:val="15"/>
          <w:szCs w:val="15"/>
          <w:lang w:val="es-CO" w:eastAsia="es-ES"/>
        </w:rPr>
        <w:t>Profesión del reportante primario</w:t>
      </w:r>
      <w:r w:rsidR="001904F8" w:rsidRPr="001C4335">
        <w:rPr>
          <w:rFonts w:ascii="Arial" w:hAnsi="Arial" w:cs="Arial"/>
          <w:b/>
          <w:bCs/>
          <w:color w:val="000000"/>
          <w:sz w:val="15"/>
          <w:szCs w:val="15"/>
          <w:lang w:val="es-CO" w:eastAsia="es-ES"/>
        </w:rPr>
        <w:t xml:space="preserve">: </w:t>
      </w:r>
      <w:r w:rsidR="0075172E">
        <w:rPr>
          <w:rFonts w:ascii="Arial" w:hAnsi="Arial" w:cs="Arial"/>
          <w:bCs/>
          <w:color w:val="000000"/>
          <w:sz w:val="15"/>
          <w:szCs w:val="15"/>
          <w:lang w:val="es-CO" w:eastAsia="es-ES"/>
        </w:rPr>
        <w:t>Indique</w:t>
      </w:r>
      <w:r w:rsidR="001904F8" w:rsidRPr="001C4335">
        <w:rPr>
          <w:rFonts w:ascii="Arial" w:hAnsi="Arial" w:cs="Arial"/>
          <w:bCs/>
          <w:color w:val="000000"/>
          <w:sz w:val="15"/>
          <w:szCs w:val="15"/>
          <w:lang w:val="es-CO" w:eastAsia="es-ES"/>
        </w:rPr>
        <w:t xml:space="preserve"> la profesión del reportante primario (Médico, Químico Farmacéutico, Profesional de enfermería, otro profesional de salud, otro o desconocido)</w:t>
      </w:r>
    </w:p>
    <w:p w14:paraId="54446FE1" w14:textId="77777777" w:rsidR="001904F8" w:rsidRPr="001C4335" w:rsidRDefault="001904F8"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 xml:space="preserve">Correo electrónico institucional: </w:t>
      </w:r>
      <w:r w:rsidR="0075172E">
        <w:rPr>
          <w:rFonts w:ascii="Arial" w:hAnsi="Arial" w:cs="Arial"/>
          <w:bCs/>
          <w:color w:val="000000"/>
          <w:sz w:val="15"/>
          <w:szCs w:val="15"/>
          <w:lang w:val="es-CO" w:eastAsia="es-ES"/>
        </w:rPr>
        <w:t xml:space="preserve">Indique el correo institucional de la persona que realiza el reporte. </w:t>
      </w:r>
      <w:r w:rsidRPr="001C4335">
        <w:rPr>
          <w:rFonts w:ascii="Arial" w:hAnsi="Arial" w:cs="Arial"/>
          <w:sz w:val="15"/>
          <w:szCs w:val="15"/>
          <w:lang w:val="es-CO"/>
        </w:rPr>
        <w:t>El objetivo de esta información es contar con los datos del notificante para solicitar mayor información cuando se requiera y/o para el envío de la retroalimentación sobre el reporte, cuando así lo amerite.</w:t>
      </w:r>
    </w:p>
    <w:p w14:paraId="6084EB8B" w14:textId="77777777" w:rsidR="001904F8" w:rsidRPr="001C4335" w:rsidRDefault="001904F8" w:rsidP="004801CB">
      <w:pPr>
        <w:jc w:val="both"/>
        <w:rPr>
          <w:rFonts w:ascii="Arial" w:hAnsi="Arial" w:cs="Arial"/>
          <w:sz w:val="15"/>
          <w:szCs w:val="15"/>
          <w:lang w:val="es-CO"/>
        </w:rPr>
      </w:pPr>
    </w:p>
    <w:p w14:paraId="664D2768" w14:textId="77777777" w:rsidR="00583473" w:rsidRPr="001C4335" w:rsidRDefault="00583473" w:rsidP="001904F8">
      <w:pPr>
        <w:numPr>
          <w:ilvl w:val="0"/>
          <w:numId w:val="2"/>
        </w:numPr>
        <w:suppressAutoHyphens w:val="0"/>
        <w:spacing w:after="200"/>
        <w:ind w:left="284" w:hanging="284"/>
        <w:jc w:val="both"/>
        <w:rPr>
          <w:rFonts w:ascii="Arial" w:hAnsi="Arial" w:cs="Arial"/>
          <w:b/>
          <w:sz w:val="15"/>
          <w:szCs w:val="15"/>
          <w:lang w:val="es-CO"/>
        </w:rPr>
      </w:pPr>
      <w:r w:rsidRPr="001C4335">
        <w:rPr>
          <w:rFonts w:ascii="Arial" w:hAnsi="Arial" w:cs="Arial"/>
          <w:b/>
          <w:sz w:val="15"/>
          <w:szCs w:val="15"/>
          <w:lang w:val="es-CO"/>
        </w:rPr>
        <w:t>INFORMACIÓN DEL PACIENTE</w:t>
      </w:r>
    </w:p>
    <w:p w14:paraId="38EDC0E9" w14:textId="77777777" w:rsidR="001904F8" w:rsidRPr="001C4335" w:rsidRDefault="001904F8" w:rsidP="004801CB">
      <w:pPr>
        <w:jc w:val="both"/>
        <w:rPr>
          <w:rFonts w:ascii="Arial" w:hAnsi="Arial" w:cs="Arial"/>
          <w:sz w:val="15"/>
          <w:szCs w:val="15"/>
          <w:lang w:val="es-CO"/>
        </w:rPr>
      </w:pPr>
      <w:r w:rsidRPr="001C4335">
        <w:rPr>
          <w:rFonts w:ascii="Arial" w:hAnsi="Arial" w:cs="Arial"/>
          <w:b/>
          <w:bCs/>
          <w:sz w:val="15"/>
          <w:szCs w:val="15"/>
          <w:lang w:val="es-CO" w:eastAsia="es-ES"/>
        </w:rPr>
        <w:t xml:space="preserve">Fecha de nacimiento: </w:t>
      </w:r>
      <w:r w:rsidRPr="001C4335">
        <w:rPr>
          <w:rFonts w:ascii="Arial" w:hAnsi="Arial" w:cs="Arial"/>
          <w:sz w:val="15"/>
          <w:szCs w:val="15"/>
          <w:lang w:val="es-CO"/>
        </w:rPr>
        <w:t xml:space="preserve">Indique la fecha de nacimiento del paciente de la siguiente manera: </w:t>
      </w:r>
      <w:r w:rsidR="00637B5C">
        <w:rPr>
          <w:rFonts w:ascii="Arial" w:hAnsi="Arial" w:cs="Arial"/>
          <w:sz w:val="15"/>
          <w:szCs w:val="15"/>
          <w:lang w:val="es-CO"/>
        </w:rPr>
        <w:t>Años, meses y días (</w:t>
      </w:r>
      <w:r w:rsidRPr="001C4335">
        <w:rPr>
          <w:rFonts w:ascii="Arial" w:hAnsi="Arial" w:cs="Arial"/>
          <w:sz w:val="15"/>
          <w:szCs w:val="15"/>
          <w:lang w:val="es-CO"/>
        </w:rPr>
        <w:t>AAAA-MM-DD</w:t>
      </w:r>
      <w:r w:rsidR="00637B5C">
        <w:rPr>
          <w:rFonts w:ascii="Arial" w:hAnsi="Arial" w:cs="Arial"/>
          <w:sz w:val="15"/>
          <w:szCs w:val="15"/>
          <w:lang w:val="es-CO"/>
        </w:rPr>
        <w:t>) según corresponda</w:t>
      </w:r>
      <w:r w:rsidRPr="001C4335">
        <w:rPr>
          <w:rFonts w:ascii="Arial" w:hAnsi="Arial" w:cs="Arial"/>
          <w:sz w:val="15"/>
          <w:szCs w:val="15"/>
          <w:lang w:val="es-CO"/>
        </w:rPr>
        <w:t>.</w:t>
      </w:r>
    </w:p>
    <w:p w14:paraId="140E755A" w14:textId="77777777" w:rsidR="001904F8" w:rsidRPr="001C4335" w:rsidRDefault="001904F8" w:rsidP="004801CB">
      <w:pPr>
        <w:jc w:val="both"/>
        <w:rPr>
          <w:rFonts w:ascii="Arial" w:hAnsi="Arial" w:cs="Arial"/>
          <w:bCs/>
          <w:sz w:val="15"/>
          <w:szCs w:val="15"/>
          <w:lang w:val="es-CO" w:eastAsia="es-ES"/>
        </w:rPr>
      </w:pPr>
      <w:r w:rsidRPr="001C4335">
        <w:rPr>
          <w:rFonts w:ascii="Arial" w:hAnsi="Arial" w:cs="Arial"/>
          <w:b/>
          <w:bCs/>
          <w:sz w:val="15"/>
          <w:szCs w:val="15"/>
          <w:lang w:val="es-CO" w:eastAsia="es-ES"/>
        </w:rPr>
        <w:t>Edad del paci</w:t>
      </w:r>
      <w:r w:rsidR="00637B5C">
        <w:rPr>
          <w:rFonts w:ascii="Arial" w:hAnsi="Arial" w:cs="Arial"/>
          <w:b/>
          <w:bCs/>
          <w:sz w:val="15"/>
          <w:szCs w:val="15"/>
          <w:lang w:val="es-CO" w:eastAsia="es-ES"/>
        </w:rPr>
        <w:t>ente en el momento del e</w:t>
      </w:r>
      <w:r w:rsidRPr="001C4335">
        <w:rPr>
          <w:rFonts w:ascii="Arial" w:hAnsi="Arial" w:cs="Arial"/>
          <w:b/>
          <w:bCs/>
          <w:sz w:val="15"/>
          <w:szCs w:val="15"/>
          <w:lang w:val="es-CO" w:eastAsia="es-ES"/>
        </w:rPr>
        <w:t xml:space="preserve">vento adverso: </w:t>
      </w:r>
      <w:r w:rsidRPr="001C4335">
        <w:rPr>
          <w:rFonts w:ascii="Arial" w:hAnsi="Arial" w:cs="Arial"/>
          <w:bCs/>
          <w:sz w:val="15"/>
          <w:szCs w:val="15"/>
          <w:lang w:val="es-CO" w:eastAsia="es-ES"/>
        </w:rPr>
        <w:t>Indique la edad del paciente en el momento en que ocurrió el e</w:t>
      </w:r>
      <w:r w:rsidR="0075172E">
        <w:rPr>
          <w:rFonts w:ascii="Arial" w:hAnsi="Arial" w:cs="Arial"/>
          <w:bCs/>
          <w:sz w:val="15"/>
          <w:szCs w:val="15"/>
          <w:lang w:val="es-CO" w:eastAsia="es-ES"/>
        </w:rPr>
        <w:t xml:space="preserve">vento adverso. Especifique dicha edad en años, meses y días </w:t>
      </w:r>
      <w:r w:rsidR="00637B5C">
        <w:rPr>
          <w:rFonts w:ascii="Arial" w:hAnsi="Arial" w:cs="Arial"/>
          <w:sz w:val="15"/>
          <w:szCs w:val="15"/>
          <w:lang w:val="es-CO"/>
        </w:rPr>
        <w:t>(</w:t>
      </w:r>
      <w:r w:rsidR="00637B5C" w:rsidRPr="001C4335">
        <w:rPr>
          <w:rFonts w:ascii="Arial" w:hAnsi="Arial" w:cs="Arial"/>
          <w:sz w:val="15"/>
          <w:szCs w:val="15"/>
          <w:lang w:val="es-CO"/>
        </w:rPr>
        <w:t>AAAA-MM-DD</w:t>
      </w:r>
      <w:r w:rsidR="00637B5C">
        <w:rPr>
          <w:rFonts w:ascii="Arial" w:hAnsi="Arial" w:cs="Arial"/>
          <w:sz w:val="15"/>
          <w:szCs w:val="15"/>
          <w:lang w:val="es-CO"/>
        </w:rPr>
        <w:t xml:space="preserve">) </w:t>
      </w:r>
      <w:r w:rsidR="0075172E">
        <w:rPr>
          <w:rFonts w:ascii="Arial" w:hAnsi="Arial" w:cs="Arial"/>
          <w:bCs/>
          <w:sz w:val="15"/>
          <w:szCs w:val="15"/>
          <w:lang w:val="es-CO" w:eastAsia="es-ES"/>
        </w:rPr>
        <w:t>según corresponda.</w:t>
      </w:r>
    </w:p>
    <w:p w14:paraId="09B8B4D9" w14:textId="77777777" w:rsidR="001904F8" w:rsidRPr="001C4335" w:rsidRDefault="001904F8" w:rsidP="004801CB">
      <w:pPr>
        <w:jc w:val="both"/>
        <w:rPr>
          <w:rFonts w:ascii="Arial" w:hAnsi="Arial" w:cs="Arial"/>
          <w:bCs/>
          <w:color w:val="000000"/>
          <w:sz w:val="15"/>
          <w:szCs w:val="15"/>
          <w:lang w:val="es-CO" w:eastAsia="es-ES"/>
        </w:rPr>
      </w:pPr>
      <w:r w:rsidRPr="001C4335">
        <w:rPr>
          <w:rFonts w:ascii="Arial" w:hAnsi="Arial" w:cs="Arial"/>
          <w:b/>
          <w:bCs/>
          <w:color w:val="000000"/>
          <w:sz w:val="15"/>
          <w:szCs w:val="15"/>
          <w:lang w:val="es-CO" w:eastAsia="es-ES"/>
        </w:rPr>
        <w:t xml:space="preserve">Documento de identificación del paciente: </w:t>
      </w:r>
      <w:r w:rsidRPr="001C4335">
        <w:rPr>
          <w:rFonts w:ascii="Arial" w:hAnsi="Arial" w:cs="Arial"/>
          <w:bCs/>
          <w:color w:val="000000"/>
          <w:sz w:val="15"/>
          <w:szCs w:val="15"/>
          <w:lang w:val="es-CO" w:eastAsia="es-ES"/>
        </w:rPr>
        <w:t>Indique el documento de identificación del paciente</w:t>
      </w:r>
      <w:r w:rsidR="0075172E">
        <w:rPr>
          <w:rFonts w:ascii="Arial" w:hAnsi="Arial" w:cs="Arial"/>
          <w:bCs/>
          <w:color w:val="000000"/>
          <w:sz w:val="15"/>
          <w:szCs w:val="15"/>
          <w:lang w:val="es-CO" w:eastAsia="es-ES"/>
        </w:rPr>
        <w:t xml:space="preserve"> teniendo en cuenta: </w:t>
      </w:r>
      <w:r w:rsidR="0075172E" w:rsidRPr="001C4335">
        <w:rPr>
          <w:rFonts w:ascii="Arial" w:hAnsi="Arial" w:cs="Arial"/>
          <w:bCs/>
          <w:color w:val="000000"/>
          <w:sz w:val="15"/>
          <w:szCs w:val="15"/>
          <w:lang w:val="es-CO" w:eastAsia="es-ES"/>
        </w:rPr>
        <w:t>CC - Cédula de ciudadanía, TI – Tarjeta de identidad, RC – Registro civil, NUIP – Número único de identificación personal, Código de laboratorio, en el campo otro puede incluir los siguientes documentos de identificación (CE - Cédula de extranjería, Pasaporte, Menor sin identificación, S/I – Sin Información</w:t>
      </w:r>
      <w:r w:rsidR="0075172E">
        <w:rPr>
          <w:rFonts w:ascii="Arial" w:hAnsi="Arial" w:cs="Arial"/>
          <w:bCs/>
          <w:color w:val="000000"/>
          <w:sz w:val="15"/>
          <w:szCs w:val="15"/>
          <w:lang w:val="es-CO" w:eastAsia="es-ES"/>
        </w:rPr>
        <w:t>. El objetivo de este campo es</w:t>
      </w:r>
      <w:r w:rsidRPr="001C4335">
        <w:rPr>
          <w:rFonts w:ascii="Arial" w:hAnsi="Arial" w:cs="Arial"/>
          <w:bCs/>
          <w:color w:val="000000"/>
          <w:sz w:val="15"/>
          <w:szCs w:val="15"/>
          <w:lang w:val="es-CO" w:eastAsia="es-ES"/>
        </w:rPr>
        <w:t xml:space="preserve"> identificar casos duplicados o información de seguimiento de un caso previamente notificado. Para este campo puede relacionar uno de los siguientes campos: </w:t>
      </w:r>
    </w:p>
    <w:p w14:paraId="0DFE9053" w14:textId="77777777" w:rsidR="00D062E4" w:rsidRPr="001C4335" w:rsidRDefault="00D062E4" w:rsidP="00D062E4">
      <w:pPr>
        <w:jc w:val="both"/>
        <w:rPr>
          <w:rFonts w:ascii="Arial" w:hAnsi="Arial" w:cs="Arial"/>
          <w:sz w:val="15"/>
          <w:szCs w:val="15"/>
          <w:lang w:val="es-CO"/>
        </w:rPr>
      </w:pPr>
      <w:r w:rsidRPr="001C4335">
        <w:rPr>
          <w:rFonts w:ascii="Arial" w:hAnsi="Arial" w:cs="Arial"/>
          <w:b/>
          <w:sz w:val="15"/>
          <w:szCs w:val="15"/>
          <w:lang w:val="es-CO"/>
        </w:rPr>
        <w:t>Iniciales</w:t>
      </w:r>
      <w:r w:rsidR="0075172E">
        <w:rPr>
          <w:rFonts w:ascii="Arial" w:hAnsi="Arial" w:cs="Arial"/>
          <w:b/>
          <w:sz w:val="15"/>
          <w:szCs w:val="15"/>
          <w:lang w:val="es-CO"/>
        </w:rPr>
        <w:t xml:space="preserve"> del paciente</w:t>
      </w:r>
      <w:r w:rsidRPr="001C4335">
        <w:rPr>
          <w:rFonts w:ascii="Arial" w:hAnsi="Arial" w:cs="Arial"/>
          <w:b/>
          <w:sz w:val="15"/>
          <w:szCs w:val="15"/>
          <w:lang w:val="es-CO"/>
        </w:rPr>
        <w:t>:</w:t>
      </w:r>
      <w:r w:rsidRPr="001C4335">
        <w:rPr>
          <w:rFonts w:ascii="Arial" w:hAnsi="Arial" w:cs="Arial"/>
          <w:sz w:val="15"/>
          <w:szCs w:val="15"/>
          <w:lang w:val="es-CO"/>
        </w:rPr>
        <w:t xml:space="preserve"> </w:t>
      </w:r>
      <w:r w:rsidR="00845E1A" w:rsidRPr="001C4335">
        <w:rPr>
          <w:rFonts w:ascii="Arial" w:hAnsi="Arial" w:cs="Arial"/>
          <w:sz w:val="15"/>
          <w:szCs w:val="15"/>
          <w:lang w:val="es-CO"/>
        </w:rPr>
        <w:t>Las iniciales deben ser ingresada</w:t>
      </w:r>
      <w:r w:rsidR="00637B5C">
        <w:rPr>
          <w:rFonts w:ascii="Arial" w:hAnsi="Arial" w:cs="Arial"/>
          <w:sz w:val="15"/>
          <w:szCs w:val="15"/>
          <w:lang w:val="es-CO"/>
        </w:rPr>
        <w:t>s en el siguiente orden: Nombre(s), Apellido</w:t>
      </w:r>
      <w:r w:rsidR="00845E1A" w:rsidRPr="001C4335">
        <w:rPr>
          <w:rFonts w:ascii="Arial" w:hAnsi="Arial" w:cs="Arial"/>
          <w:sz w:val="15"/>
          <w:szCs w:val="15"/>
          <w:lang w:val="es-CO"/>
        </w:rPr>
        <w:t>(s)</w:t>
      </w:r>
      <w:r w:rsidR="00637B5C">
        <w:rPr>
          <w:rFonts w:ascii="Arial" w:hAnsi="Arial" w:cs="Arial"/>
          <w:sz w:val="15"/>
          <w:szCs w:val="15"/>
          <w:lang w:val="es-CO"/>
        </w:rPr>
        <w:t>,</w:t>
      </w:r>
      <w:r w:rsidR="00845E1A" w:rsidRPr="001C4335">
        <w:rPr>
          <w:rFonts w:ascii="Arial" w:hAnsi="Arial" w:cs="Arial"/>
          <w:sz w:val="15"/>
          <w:szCs w:val="15"/>
          <w:lang w:val="es-CO"/>
        </w:rPr>
        <w:t xml:space="preserve"> sin signos ni espac</w:t>
      </w:r>
      <w:r w:rsidR="00637B5C">
        <w:rPr>
          <w:rFonts w:ascii="Arial" w:hAnsi="Arial" w:cs="Arial"/>
          <w:sz w:val="15"/>
          <w:szCs w:val="15"/>
          <w:lang w:val="es-CO"/>
        </w:rPr>
        <w:t>io</w:t>
      </w:r>
      <w:r w:rsidR="004A339C">
        <w:rPr>
          <w:rFonts w:ascii="Arial" w:hAnsi="Arial" w:cs="Arial"/>
          <w:sz w:val="15"/>
          <w:szCs w:val="15"/>
          <w:lang w:val="es-CO"/>
        </w:rPr>
        <w:t>s entre ellos. Por ejemplo: DFRA.</w:t>
      </w:r>
    </w:p>
    <w:p w14:paraId="79F3690F" w14:textId="77777777" w:rsidR="00D062E4" w:rsidRPr="001C4335" w:rsidRDefault="00D062E4" w:rsidP="00D062E4">
      <w:pPr>
        <w:jc w:val="both"/>
        <w:rPr>
          <w:rFonts w:ascii="Arial" w:hAnsi="Arial" w:cs="Arial"/>
          <w:sz w:val="15"/>
          <w:szCs w:val="15"/>
          <w:lang w:val="es-CO"/>
        </w:rPr>
      </w:pPr>
      <w:r w:rsidRPr="001C4335">
        <w:rPr>
          <w:rFonts w:ascii="Arial" w:hAnsi="Arial" w:cs="Arial"/>
          <w:b/>
          <w:sz w:val="15"/>
          <w:szCs w:val="15"/>
          <w:lang w:val="es-CO"/>
        </w:rPr>
        <w:t>Sexo</w:t>
      </w:r>
      <w:r w:rsidR="005C7E15">
        <w:rPr>
          <w:rFonts w:ascii="Arial" w:hAnsi="Arial" w:cs="Arial"/>
          <w:b/>
          <w:sz w:val="15"/>
          <w:szCs w:val="15"/>
          <w:lang w:val="es-CO"/>
        </w:rPr>
        <w:t xml:space="preserve"> / Género</w:t>
      </w:r>
      <w:r w:rsidRPr="001C4335">
        <w:rPr>
          <w:rFonts w:ascii="Arial" w:hAnsi="Arial" w:cs="Arial"/>
          <w:b/>
          <w:sz w:val="15"/>
          <w:szCs w:val="15"/>
          <w:lang w:val="es-CO"/>
        </w:rPr>
        <w:t>:</w:t>
      </w:r>
      <w:r w:rsidRPr="001C4335">
        <w:rPr>
          <w:rFonts w:ascii="Arial" w:hAnsi="Arial" w:cs="Arial"/>
          <w:sz w:val="15"/>
          <w:szCs w:val="15"/>
          <w:lang w:val="es-CO"/>
        </w:rPr>
        <w:t xml:space="preserve"> Marque con una X en la casilla correspondiente: M (masculino), F (femenino), S/I (Sin información).</w:t>
      </w:r>
    </w:p>
    <w:p w14:paraId="0A126B66" w14:textId="77777777" w:rsidR="00D062E4" w:rsidRPr="001C4335" w:rsidRDefault="00D062E4" w:rsidP="00D062E4">
      <w:pPr>
        <w:jc w:val="both"/>
        <w:rPr>
          <w:rFonts w:ascii="Arial" w:hAnsi="Arial" w:cs="Arial"/>
          <w:sz w:val="15"/>
          <w:szCs w:val="15"/>
          <w:lang w:val="es-CO"/>
        </w:rPr>
      </w:pPr>
      <w:r w:rsidRPr="001C4335">
        <w:rPr>
          <w:rFonts w:ascii="Arial" w:hAnsi="Arial" w:cs="Arial"/>
          <w:b/>
          <w:sz w:val="15"/>
          <w:szCs w:val="15"/>
          <w:lang w:val="es-CO"/>
        </w:rPr>
        <w:t>Peso:</w:t>
      </w:r>
      <w:r w:rsidRPr="001C4335">
        <w:rPr>
          <w:rFonts w:ascii="Arial" w:hAnsi="Arial" w:cs="Arial"/>
          <w:sz w:val="15"/>
          <w:szCs w:val="15"/>
          <w:lang w:val="es-CO"/>
        </w:rPr>
        <w:t xml:space="preserve"> Indique el peso del paciente en kilogramos (Kg).</w:t>
      </w:r>
    </w:p>
    <w:p w14:paraId="7FAEE0C6" w14:textId="77777777" w:rsidR="00D062E4" w:rsidRPr="001C4335" w:rsidRDefault="00D062E4" w:rsidP="00D062E4">
      <w:pPr>
        <w:jc w:val="both"/>
        <w:rPr>
          <w:rFonts w:ascii="Arial" w:hAnsi="Arial" w:cs="Arial"/>
          <w:sz w:val="15"/>
          <w:szCs w:val="15"/>
          <w:lang w:val="es-CO"/>
        </w:rPr>
      </w:pPr>
      <w:r w:rsidRPr="001C4335">
        <w:rPr>
          <w:rFonts w:ascii="Arial" w:hAnsi="Arial" w:cs="Arial"/>
          <w:b/>
          <w:sz w:val="15"/>
          <w:szCs w:val="15"/>
          <w:lang w:val="es-CO"/>
        </w:rPr>
        <w:t xml:space="preserve">Talla: </w:t>
      </w:r>
      <w:r w:rsidRPr="001C4335">
        <w:rPr>
          <w:rFonts w:ascii="Arial" w:hAnsi="Arial" w:cs="Arial"/>
          <w:sz w:val="15"/>
          <w:szCs w:val="15"/>
          <w:lang w:val="es-CO"/>
        </w:rPr>
        <w:t>Registrar la estatura del paciente en centímetros (cm).</w:t>
      </w:r>
    </w:p>
    <w:p w14:paraId="72F1F906" w14:textId="77777777" w:rsidR="00D062E4" w:rsidRPr="001C4335" w:rsidRDefault="00D062E4" w:rsidP="00D062E4">
      <w:pPr>
        <w:jc w:val="both"/>
        <w:rPr>
          <w:rFonts w:ascii="Arial" w:hAnsi="Arial" w:cs="Arial"/>
          <w:sz w:val="15"/>
          <w:szCs w:val="15"/>
          <w:lang w:val="es-CO"/>
        </w:rPr>
      </w:pPr>
      <w:r w:rsidRPr="001C4335">
        <w:rPr>
          <w:rFonts w:ascii="Arial" w:hAnsi="Arial" w:cs="Arial"/>
          <w:b/>
          <w:sz w:val="15"/>
          <w:szCs w:val="15"/>
          <w:lang w:val="es-CO"/>
        </w:rPr>
        <w:t xml:space="preserve">Diagnóstico principal y otros diagnósticos: </w:t>
      </w:r>
      <w:r w:rsidR="00637B5C">
        <w:rPr>
          <w:rFonts w:ascii="Arial" w:hAnsi="Arial" w:cs="Arial"/>
          <w:sz w:val="15"/>
          <w:szCs w:val="15"/>
          <w:lang w:val="es-CO"/>
        </w:rPr>
        <w:t>En este campo indique el diagnó</w:t>
      </w:r>
      <w:r w:rsidRPr="001C4335">
        <w:rPr>
          <w:rFonts w:ascii="Arial" w:hAnsi="Arial" w:cs="Arial"/>
          <w:sz w:val="15"/>
          <w:szCs w:val="15"/>
          <w:lang w:val="es-CO"/>
        </w:rPr>
        <w:t xml:space="preserve">stico principal, otros diagnósticos y datos de importancia como: Falla hepática, renal, alergias, antecedentes, embarazo, resultados de exámenes clínicos y paraclínicos, entre otros. </w:t>
      </w:r>
    </w:p>
    <w:p w14:paraId="47EB4700" w14:textId="77777777" w:rsidR="00D062E4" w:rsidRPr="001C4335" w:rsidRDefault="00D062E4" w:rsidP="00D062E4">
      <w:pPr>
        <w:jc w:val="both"/>
        <w:rPr>
          <w:rFonts w:ascii="Arial" w:hAnsi="Arial" w:cs="Arial"/>
          <w:sz w:val="15"/>
          <w:szCs w:val="15"/>
          <w:lang w:val="es-CO"/>
        </w:rPr>
      </w:pPr>
    </w:p>
    <w:p w14:paraId="280FB387" w14:textId="77777777" w:rsidR="00D062E4" w:rsidRPr="001C4335" w:rsidRDefault="00D062E4" w:rsidP="00D062E4">
      <w:pPr>
        <w:numPr>
          <w:ilvl w:val="0"/>
          <w:numId w:val="2"/>
        </w:numPr>
        <w:ind w:left="426" w:hanging="426"/>
        <w:jc w:val="both"/>
        <w:rPr>
          <w:rFonts w:ascii="Arial" w:hAnsi="Arial" w:cs="Arial"/>
          <w:sz w:val="15"/>
          <w:szCs w:val="15"/>
          <w:lang w:val="es-CO"/>
        </w:rPr>
      </w:pPr>
      <w:r w:rsidRPr="001C4335">
        <w:rPr>
          <w:rFonts w:ascii="Arial" w:hAnsi="Arial" w:cs="Arial"/>
          <w:b/>
          <w:sz w:val="15"/>
          <w:szCs w:val="15"/>
          <w:lang w:val="es-CO"/>
        </w:rPr>
        <w:t>INFORMACIÓN DE LOS MEDICAMENTOS</w:t>
      </w:r>
    </w:p>
    <w:p w14:paraId="7D67046D" w14:textId="77777777" w:rsidR="00D062E4" w:rsidRPr="001C4335" w:rsidRDefault="00D062E4" w:rsidP="00D062E4">
      <w:pPr>
        <w:ind w:left="426"/>
        <w:jc w:val="both"/>
        <w:rPr>
          <w:rFonts w:ascii="Arial" w:hAnsi="Arial" w:cs="Arial"/>
          <w:sz w:val="15"/>
          <w:szCs w:val="15"/>
          <w:lang w:val="es-CO"/>
        </w:rPr>
      </w:pPr>
    </w:p>
    <w:p w14:paraId="7421C740" w14:textId="77777777" w:rsidR="00D062E4" w:rsidRDefault="00D062E4" w:rsidP="008C61C7">
      <w:pPr>
        <w:suppressAutoHyphens w:val="0"/>
        <w:autoSpaceDE w:val="0"/>
        <w:autoSpaceDN w:val="0"/>
        <w:adjustRightInd w:val="0"/>
        <w:jc w:val="both"/>
        <w:rPr>
          <w:rFonts w:ascii="Arial" w:hAnsi="Arial" w:cs="Arial"/>
          <w:sz w:val="15"/>
          <w:szCs w:val="15"/>
          <w:lang w:val="es-CO"/>
        </w:rPr>
      </w:pPr>
      <w:r w:rsidRPr="001C4335">
        <w:rPr>
          <w:rFonts w:ascii="Arial" w:hAnsi="Arial" w:cs="Arial"/>
          <w:b/>
          <w:sz w:val="15"/>
          <w:szCs w:val="15"/>
          <w:lang w:val="es-CO"/>
        </w:rPr>
        <w:t>Medicamento:</w:t>
      </w:r>
      <w:r w:rsidRPr="001C4335">
        <w:rPr>
          <w:rFonts w:ascii="Arial" w:hAnsi="Arial" w:cs="Arial"/>
          <w:sz w:val="15"/>
          <w:szCs w:val="15"/>
          <w:lang w:val="es-CO"/>
        </w:rPr>
        <w:t xml:space="preserve"> Registre todos los</w:t>
      </w:r>
      <w:r w:rsidR="00637B5C">
        <w:rPr>
          <w:rFonts w:ascii="Arial" w:hAnsi="Arial" w:cs="Arial"/>
          <w:sz w:val="15"/>
          <w:szCs w:val="15"/>
          <w:lang w:val="es-CO"/>
        </w:rPr>
        <w:t xml:space="preserve"> medicamentos utilizados según su</w:t>
      </w:r>
      <w:r w:rsidR="00061867">
        <w:rPr>
          <w:rFonts w:ascii="Arial" w:hAnsi="Arial" w:cs="Arial"/>
          <w:sz w:val="15"/>
          <w:szCs w:val="15"/>
          <w:lang w:val="es-CO"/>
        </w:rPr>
        <w:t xml:space="preserve"> Nombre o Denominación Científica Internacional para el caso de medicamentos homeopáticos,</w:t>
      </w:r>
      <w:r w:rsidR="00637B5C">
        <w:rPr>
          <w:rFonts w:ascii="Arial" w:hAnsi="Arial" w:cs="Arial"/>
          <w:sz w:val="15"/>
          <w:szCs w:val="15"/>
          <w:lang w:val="es-CO"/>
        </w:rPr>
        <w:t xml:space="preserve"> D</w:t>
      </w:r>
      <w:r w:rsidRPr="001C4335">
        <w:rPr>
          <w:rFonts w:ascii="Arial" w:hAnsi="Arial" w:cs="Arial"/>
          <w:sz w:val="15"/>
          <w:szCs w:val="15"/>
          <w:lang w:val="es-CO"/>
        </w:rPr>
        <w:t>enominación Común Internacional (DCI)</w:t>
      </w:r>
      <w:r w:rsidR="00061867">
        <w:rPr>
          <w:rFonts w:ascii="Arial" w:hAnsi="Arial" w:cs="Arial"/>
          <w:sz w:val="15"/>
          <w:szCs w:val="15"/>
          <w:lang w:val="es-CO"/>
        </w:rPr>
        <w:t xml:space="preserve"> en el caso que dentro del reporte se incluyan adicionalmente medicamentos convencionales o alopáticos</w:t>
      </w:r>
      <w:r w:rsidRPr="001C4335">
        <w:rPr>
          <w:rFonts w:ascii="Arial" w:hAnsi="Arial" w:cs="Arial"/>
          <w:sz w:val="15"/>
          <w:szCs w:val="15"/>
          <w:lang w:val="es-CO"/>
        </w:rPr>
        <w:t xml:space="preserve"> o Nombre genérico</w:t>
      </w:r>
      <w:r w:rsidR="00061867">
        <w:rPr>
          <w:rFonts w:ascii="Arial" w:hAnsi="Arial" w:cs="Arial"/>
          <w:sz w:val="15"/>
          <w:szCs w:val="15"/>
          <w:lang w:val="es-CO"/>
        </w:rPr>
        <w:t xml:space="preserve"> del medicamento en general</w:t>
      </w:r>
      <w:r w:rsidRPr="001C4335">
        <w:rPr>
          <w:rFonts w:ascii="Arial" w:hAnsi="Arial" w:cs="Arial"/>
          <w:sz w:val="15"/>
          <w:szCs w:val="15"/>
          <w:lang w:val="es-CO"/>
        </w:rPr>
        <w:t>.</w:t>
      </w:r>
      <w:r w:rsidR="008C61C7">
        <w:rPr>
          <w:rFonts w:ascii="Arial" w:hAnsi="Arial" w:cs="Arial"/>
          <w:sz w:val="15"/>
          <w:szCs w:val="15"/>
          <w:lang w:val="es-CO"/>
        </w:rPr>
        <w:t xml:space="preserve"> En el caso particular de los medicamentos homeopáticos, el nombre debe estar compuesto por: 1) </w:t>
      </w:r>
      <w:r w:rsidR="008C61C7" w:rsidRPr="008C61C7">
        <w:rPr>
          <w:rFonts w:ascii="Arial" w:eastAsia="Calibri" w:hAnsi="Arial" w:cs="Arial"/>
          <w:sz w:val="15"/>
          <w:szCs w:val="15"/>
          <w:lang w:eastAsia="es-ES"/>
        </w:rPr>
        <w:t>Nombre latín de la sustancia o denominación científica que caracteriza su</w:t>
      </w:r>
      <w:r w:rsidR="008C61C7">
        <w:rPr>
          <w:rFonts w:ascii="Arial" w:eastAsia="Calibri" w:hAnsi="Arial" w:cs="Arial"/>
          <w:sz w:val="15"/>
          <w:szCs w:val="15"/>
          <w:lang w:eastAsia="es-ES"/>
        </w:rPr>
        <w:t xml:space="preserve"> </w:t>
      </w:r>
      <w:r w:rsidR="008C61C7" w:rsidRPr="008C61C7">
        <w:rPr>
          <w:rFonts w:ascii="Arial" w:eastAsia="Calibri" w:hAnsi="Arial" w:cs="Arial"/>
          <w:sz w:val="15"/>
          <w:szCs w:val="15"/>
          <w:lang w:eastAsia="es-ES"/>
        </w:rPr>
        <w:t>especie o género, según el caso</w:t>
      </w:r>
      <w:r w:rsidR="008C61C7">
        <w:rPr>
          <w:rFonts w:ascii="Arial" w:eastAsia="Calibri" w:hAnsi="Arial" w:cs="Arial"/>
          <w:sz w:val="15"/>
          <w:szCs w:val="15"/>
          <w:lang w:eastAsia="es-ES"/>
        </w:rPr>
        <w:t xml:space="preserve">, 2) El grado de dilución con la correspondiente escala de dinamización </w:t>
      </w:r>
      <w:r w:rsidR="00C73432">
        <w:rPr>
          <w:rFonts w:ascii="Arial" w:eastAsia="Calibri" w:hAnsi="Arial" w:cs="Arial"/>
          <w:sz w:val="15"/>
          <w:szCs w:val="15"/>
          <w:lang w:eastAsia="es-ES"/>
        </w:rPr>
        <w:t xml:space="preserve">y especificando el diluyente (agua, alcohol, lactosa u otro), </w:t>
      </w:r>
      <w:r w:rsidR="00F21897">
        <w:rPr>
          <w:rFonts w:ascii="Arial" w:eastAsia="Calibri" w:hAnsi="Arial" w:cs="Arial"/>
          <w:sz w:val="15"/>
          <w:szCs w:val="15"/>
          <w:lang w:eastAsia="es-ES"/>
        </w:rPr>
        <w:t>conforme lo señalado en el</w:t>
      </w:r>
      <w:r w:rsidR="008C61C7">
        <w:rPr>
          <w:rFonts w:ascii="Arial" w:eastAsia="Calibri" w:hAnsi="Arial" w:cs="Arial"/>
          <w:sz w:val="15"/>
          <w:szCs w:val="15"/>
          <w:lang w:eastAsia="es-ES"/>
        </w:rPr>
        <w:t xml:space="preserve"> Art. 6 del Decreto 3554 de 2004</w:t>
      </w:r>
      <w:r w:rsidR="00F21897">
        <w:rPr>
          <w:rFonts w:ascii="Arial" w:eastAsia="Calibri" w:hAnsi="Arial" w:cs="Arial"/>
          <w:sz w:val="15"/>
          <w:szCs w:val="15"/>
          <w:lang w:eastAsia="es-ES"/>
        </w:rPr>
        <w:t xml:space="preserve"> y Art. 4 del Decreto 1861 de 2006</w:t>
      </w:r>
      <w:r w:rsidR="008C61C7">
        <w:rPr>
          <w:rFonts w:ascii="Arial" w:eastAsia="Calibri" w:hAnsi="Arial" w:cs="Arial"/>
          <w:sz w:val="15"/>
          <w:szCs w:val="15"/>
          <w:lang w:eastAsia="es-ES"/>
        </w:rPr>
        <w:t>.</w:t>
      </w:r>
      <w:r w:rsidRPr="001C4335">
        <w:rPr>
          <w:rFonts w:ascii="Arial" w:hAnsi="Arial" w:cs="Arial"/>
          <w:sz w:val="15"/>
          <w:szCs w:val="15"/>
          <w:lang w:val="es-CO"/>
        </w:rPr>
        <w:t xml:space="preserve"> Marque con una “S”  el (los) sospechoso(s), con una “C” el (los) concomitantes y con una “I” las interacciones</w:t>
      </w:r>
      <w:r w:rsidR="00637B5C">
        <w:rPr>
          <w:rFonts w:ascii="Arial" w:hAnsi="Arial" w:cs="Arial"/>
          <w:sz w:val="15"/>
          <w:szCs w:val="15"/>
          <w:lang w:val="es-CO"/>
        </w:rPr>
        <w:t xml:space="preserve"> entre medicamentos</w:t>
      </w:r>
      <w:r w:rsidRPr="001C4335">
        <w:rPr>
          <w:rFonts w:ascii="Arial" w:hAnsi="Arial" w:cs="Arial"/>
          <w:sz w:val="15"/>
          <w:szCs w:val="15"/>
          <w:lang w:val="es-CO"/>
        </w:rPr>
        <w:t>.</w:t>
      </w:r>
    </w:p>
    <w:p w14:paraId="4EE5D39E" w14:textId="77777777" w:rsidR="00E13E18" w:rsidRPr="00861F21" w:rsidRDefault="00E13E18" w:rsidP="008C61C7">
      <w:pPr>
        <w:suppressAutoHyphens w:val="0"/>
        <w:autoSpaceDE w:val="0"/>
        <w:autoSpaceDN w:val="0"/>
        <w:adjustRightInd w:val="0"/>
        <w:jc w:val="both"/>
        <w:rPr>
          <w:rFonts w:ascii="Arial" w:eastAsia="Calibri" w:hAnsi="Arial" w:cs="Arial"/>
          <w:sz w:val="15"/>
          <w:szCs w:val="15"/>
          <w:lang w:eastAsia="es-ES"/>
        </w:rPr>
      </w:pPr>
      <w:r w:rsidRPr="00E13E18">
        <w:rPr>
          <w:rFonts w:ascii="Arial" w:hAnsi="Arial" w:cs="Arial"/>
          <w:b/>
          <w:sz w:val="15"/>
          <w:szCs w:val="15"/>
          <w:lang w:val="es-CO"/>
        </w:rPr>
        <w:t xml:space="preserve">Forma farmacéutica: </w:t>
      </w:r>
      <w:r w:rsidR="00861F21" w:rsidRPr="00861F21">
        <w:rPr>
          <w:rFonts w:ascii="Arial" w:hAnsi="Arial" w:cs="Arial"/>
          <w:sz w:val="15"/>
          <w:szCs w:val="15"/>
          <w:lang w:val="es-CO"/>
        </w:rPr>
        <w:t xml:space="preserve">Indique el </w:t>
      </w:r>
      <w:r w:rsidR="00861F21">
        <w:rPr>
          <w:rFonts w:ascii="Arial" w:hAnsi="Arial" w:cs="Arial"/>
          <w:sz w:val="15"/>
          <w:szCs w:val="15"/>
          <w:lang w:val="es-CO"/>
        </w:rPr>
        <w:t>tipo de forma farmacéutica del medicamento homeopático como solución o tintura madre en gotas, glóbulo, tableta, aceite, loción, pomada, ungüento</w:t>
      </w:r>
      <w:r w:rsidR="005E740C">
        <w:rPr>
          <w:rFonts w:ascii="Arial" w:hAnsi="Arial" w:cs="Arial"/>
          <w:sz w:val="15"/>
          <w:szCs w:val="15"/>
          <w:lang w:val="es-CO"/>
        </w:rPr>
        <w:t xml:space="preserve"> u otra aplicable.</w:t>
      </w:r>
    </w:p>
    <w:p w14:paraId="61F4277E" w14:textId="77777777" w:rsidR="00D062E4" w:rsidRDefault="00D062E4" w:rsidP="00A62A25">
      <w:pPr>
        <w:tabs>
          <w:tab w:val="left" w:pos="1276"/>
        </w:tabs>
        <w:jc w:val="both"/>
        <w:rPr>
          <w:rFonts w:ascii="Arial" w:hAnsi="Arial" w:cs="Arial"/>
          <w:sz w:val="15"/>
          <w:szCs w:val="15"/>
          <w:lang w:val="es-CO"/>
        </w:rPr>
      </w:pPr>
      <w:r w:rsidRPr="001C4335">
        <w:rPr>
          <w:rFonts w:ascii="Arial" w:hAnsi="Arial" w:cs="Arial"/>
          <w:b/>
          <w:sz w:val="15"/>
          <w:szCs w:val="15"/>
          <w:lang w:val="es-CO"/>
        </w:rPr>
        <w:t>Indicación</w:t>
      </w:r>
      <w:r w:rsidR="00637B5C">
        <w:rPr>
          <w:rFonts w:ascii="Arial" w:hAnsi="Arial" w:cs="Arial"/>
          <w:b/>
          <w:sz w:val="15"/>
          <w:szCs w:val="15"/>
          <w:lang w:val="es-CO"/>
        </w:rPr>
        <w:t xml:space="preserve"> / Motivo de prescripción</w:t>
      </w:r>
      <w:r w:rsidRPr="001C4335">
        <w:rPr>
          <w:rFonts w:ascii="Arial" w:hAnsi="Arial" w:cs="Arial"/>
          <w:b/>
          <w:sz w:val="15"/>
          <w:szCs w:val="15"/>
          <w:lang w:val="es-CO"/>
        </w:rPr>
        <w:t xml:space="preserve">: </w:t>
      </w:r>
      <w:r w:rsidRPr="001C4335">
        <w:rPr>
          <w:rFonts w:ascii="Arial" w:hAnsi="Arial" w:cs="Arial"/>
          <w:sz w:val="15"/>
          <w:szCs w:val="15"/>
          <w:lang w:val="es-CO"/>
        </w:rPr>
        <w:t xml:space="preserve">Describa la </w:t>
      </w:r>
      <w:r w:rsidR="008307E7" w:rsidRPr="001C4335">
        <w:rPr>
          <w:rFonts w:ascii="Arial" w:hAnsi="Arial" w:cs="Arial"/>
          <w:sz w:val="15"/>
          <w:szCs w:val="15"/>
          <w:lang w:val="es-CO"/>
        </w:rPr>
        <w:t xml:space="preserve">indicación </w:t>
      </w:r>
      <w:r w:rsidR="008307E7">
        <w:rPr>
          <w:rFonts w:ascii="Arial" w:hAnsi="Arial" w:cs="Arial"/>
          <w:sz w:val="15"/>
          <w:szCs w:val="15"/>
          <w:lang w:val="es-CO"/>
        </w:rPr>
        <w:t>o</w:t>
      </w:r>
      <w:r w:rsidR="00A62A25">
        <w:rPr>
          <w:rFonts w:ascii="Arial" w:hAnsi="Arial" w:cs="Arial"/>
          <w:sz w:val="15"/>
          <w:szCs w:val="15"/>
          <w:lang w:val="es-CO"/>
        </w:rPr>
        <w:t xml:space="preserve"> el motivo por el cual fue prescrito </w:t>
      </w:r>
      <w:r w:rsidRPr="001C4335">
        <w:rPr>
          <w:rFonts w:ascii="Arial" w:hAnsi="Arial" w:cs="Arial"/>
          <w:sz w:val="15"/>
          <w:szCs w:val="15"/>
          <w:lang w:val="es-CO"/>
        </w:rPr>
        <w:t>el medicamento.</w:t>
      </w:r>
    </w:p>
    <w:p w14:paraId="6E9BF778" w14:textId="77777777" w:rsidR="00A62A25" w:rsidRPr="003746A5" w:rsidRDefault="00A62A25" w:rsidP="00A62A25">
      <w:pPr>
        <w:tabs>
          <w:tab w:val="left" w:pos="1276"/>
        </w:tabs>
        <w:jc w:val="both"/>
        <w:rPr>
          <w:rFonts w:ascii="Arial" w:hAnsi="Arial" w:cs="Arial"/>
          <w:sz w:val="15"/>
          <w:szCs w:val="15"/>
          <w:lang w:val="es-CO"/>
        </w:rPr>
      </w:pPr>
      <w:r w:rsidRPr="00A62A25">
        <w:rPr>
          <w:rFonts w:ascii="Arial" w:hAnsi="Arial" w:cs="Arial"/>
          <w:b/>
          <w:sz w:val="15"/>
          <w:szCs w:val="15"/>
          <w:lang w:val="es-CO"/>
        </w:rPr>
        <w:t>Potencia</w:t>
      </w:r>
      <w:r w:rsidR="00841EA3">
        <w:rPr>
          <w:rFonts w:ascii="Arial" w:hAnsi="Arial" w:cs="Arial"/>
          <w:b/>
          <w:sz w:val="15"/>
          <w:szCs w:val="15"/>
          <w:lang w:val="es-CO"/>
        </w:rPr>
        <w:t xml:space="preserve"> / Dinamización del medicamento homeopático</w:t>
      </w:r>
      <w:r w:rsidRPr="00A62A25">
        <w:rPr>
          <w:rFonts w:ascii="Arial" w:hAnsi="Arial" w:cs="Arial"/>
          <w:b/>
          <w:sz w:val="15"/>
          <w:szCs w:val="15"/>
          <w:lang w:val="es-CO"/>
        </w:rPr>
        <w:t>:</w:t>
      </w:r>
      <w:r>
        <w:rPr>
          <w:rFonts w:ascii="Arial" w:hAnsi="Arial" w:cs="Arial"/>
          <w:b/>
          <w:sz w:val="15"/>
          <w:szCs w:val="15"/>
          <w:lang w:val="es-CO"/>
        </w:rPr>
        <w:t xml:space="preserve"> </w:t>
      </w:r>
      <w:r w:rsidR="008C61C7" w:rsidRPr="008C61C7">
        <w:rPr>
          <w:rFonts w:ascii="Arial" w:hAnsi="Arial" w:cs="Arial"/>
          <w:sz w:val="15"/>
          <w:szCs w:val="15"/>
          <w:lang w:val="es-CO"/>
        </w:rPr>
        <w:t>Indica</w:t>
      </w:r>
      <w:r w:rsidR="008C61C7">
        <w:rPr>
          <w:rFonts w:ascii="Arial" w:hAnsi="Arial" w:cs="Arial"/>
          <w:b/>
          <w:sz w:val="15"/>
          <w:szCs w:val="15"/>
          <w:lang w:val="es-CO"/>
        </w:rPr>
        <w:t xml:space="preserve"> </w:t>
      </w:r>
      <w:r w:rsidR="00841EA3">
        <w:rPr>
          <w:rFonts w:ascii="Arial" w:hAnsi="Arial" w:cs="Arial"/>
          <w:sz w:val="15"/>
          <w:szCs w:val="15"/>
          <w:lang w:val="es-CO"/>
        </w:rPr>
        <w:t xml:space="preserve">el procedimiento específico de la Homeopatía que se emplea para la preparación de medicamentos a partir de tinturas madre o trituraciones. Consiste en diluir en proporciones establecidas para cada sustancia, una parte de soluto en otras de solvente </w:t>
      </w:r>
      <w:r w:rsidR="003746A5">
        <w:rPr>
          <w:rFonts w:ascii="Arial" w:hAnsi="Arial" w:cs="Arial"/>
          <w:sz w:val="15"/>
          <w:szCs w:val="15"/>
          <w:lang w:val="es-CO"/>
        </w:rPr>
        <w:t xml:space="preserve">(habitualmente para las diluciones se emplean vehículos líquidos como agua o alcohol y para las trituraciones se utilizan vehículos sólidos como lactosa) </w:t>
      </w:r>
      <w:r w:rsidR="00841EA3">
        <w:rPr>
          <w:rFonts w:ascii="Arial" w:hAnsi="Arial" w:cs="Arial"/>
          <w:sz w:val="15"/>
          <w:szCs w:val="15"/>
          <w:lang w:val="es-CO"/>
        </w:rPr>
        <w:t xml:space="preserve">y posteriormente, aplicar </w:t>
      </w:r>
      <w:r w:rsidR="003746A5">
        <w:rPr>
          <w:rFonts w:ascii="Arial" w:hAnsi="Arial" w:cs="Arial"/>
          <w:sz w:val="15"/>
          <w:szCs w:val="15"/>
          <w:lang w:val="es-CO"/>
        </w:rPr>
        <w:t xml:space="preserve">agitaciones vigorosas repetidas veces </w:t>
      </w:r>
      <w:r w:rsidR="00496E4E">
        <w:rPr>
          <w:rFonts w:ascii="Arial" w:hAnsi="Arial" w:cs="Arial"/>
          <w:sz w:val="15"/>
          <w:szCs w:val="15"/>
          <w:lang w:val="es-CO"/>
        </w:rPr>
        <w:t>(sucusión).</w:t>
      </w:r>
      <w:r w:rsidR="008C61C7">
        <w:rPr>
          <w:rFonts w:ascii="Arial" w:hAnsi="Arial" w:cs="Arial"/>
          <w:sz w:val="15"/>
          <w:szCs w:val="15"/>
          <w:lang w:val="es-CO"/>
        </w:rPr>
        <w:t xml:space="preserve"> </w:t>
      </w:r>
      <w:r w:rsidR="00C73432">
        <w:rPr>
          <w:rFonts w:ascii="Arial" w:hAnsi="Arial" w:cs="Arial"/>
          <w:sz w:val="15"/>
          <w:szCs w:val="15"/>
          <w:lang w:val="es-CO"/>
        </w:rPr>
        <w:t>Para los medicamentos homeopáticos</w:t>
      </w:r>
      <w:r w:rsidR="003746A5">
        <w:rPr>
          <w:rFonts w:ascii="Arial" w:hAnsi="Arial" w:cs="Arial"/>
          <w:sz w:val="15"/>
          <w:szCs w:val="15"/>
          <w:lang w:val="es-CO"/>
        </w:rPr>
        <w:t>, se debe</w:t>
      </w:r>
      <w:r w:rsidR="00C73432">
        <w:rPr>
          <w:rFonts w:ascii="Arial" w:hAnsi="Arial" w:cs="Arial"/>
          <w:sz w:val="15"/>
          <w:szCs w:val="15"/>
          <w:lang w:val="es-CO"/>
        </w:rPr>
        <w:t xml:space="preserve"> indicar la escala de dinamización según </w:t>
      </w:r>
      <w:r w:rsidR="008307E7">
        <w:rPr>
          <w:rFonts w:ascii="Arial" w:hAnsi="Arial" w:cs="Arial"/>
          <w:sz w:val="15"/>
          <w:szCs w:val="15"/>
          <w:lang w:val="es-CO"/>
        </w:rPr>
        <w:t>corresponda,</w:t>
      </w:r>
      <w:r w:rsidR="00C73432">
        <w:rPr>
          <w:rFonts w:ascii="Arial" w:hAnsi="Arial" w:cs="Arial"/>
          <w:sz w:val="15"/>
          <w:szCs w:val="15"/>
          <w:lang w:val="es-CO"/>
        </w:rPr>
        <w:t xml:space="preserve"> </w:t>
      </w:r>
      <w:r w:rsidR="003746A5">
        <w:rPr>
          <w:rFonts w:ascii="Arial" w:hAnsi="Arial" w:cs="Arial"/>
          <w:sz w:val="15"/>
          <w:szCs w:val="15"/>
          <w:lang w:val="es-CO"/>
        </w:rPr>
        <w:t>por ejemplo, a</w:t>
      </w:r>
      <w:r w:rsidR="00C73432">
        <w:rPr>
          <w:rFonts w:ascii="Arial" w:hAnsi="Arial" w:cs="Arial"/>
          <w:sz w:val="15"/>
          <w:szCs w:val="15"/>
          <w:lang w:val="es-CO"/>
        </w:rPr>
        <w:t xml:space="preserve"> una escala decimal (D ó X), centesimal </w:t>
      </w:r>
      <w:r w:rsidR="002350F5">
        <w:rPr>
          <w:rFonts w:ascii="Arial" w:eastAsia="Calibri" w:hAnsi="Arial" w:cs="Arial"/>
          <w:sz w:val="15"/>
          <w:szCs w:val="15"/>
          <w:lang w:eastAsia="es-ES"/>
        </w:rPr>
        <w:t>Hahnemanniana</w:t>
      </w:r>
      <w:r w:rsidR="002350F5">
        <w:rPr>
          <w:rFonts w:ascii="Arial" w:hAnsi="Arial" w:cs="Arial"/>
          <w:sz w:val="15"/>
          <w:szCs w:val="15"/>
          <w:lang w:val="es-CO"/>
        </w:rPr>
        <w:t xml:space="preserve"> </w:t>
      </w:r>
      <w:r w:rsidR="00C73432">
        <w:rPr>
          <w:rFonts w:ascii="Arial" w:hAnsi="Arial" w:cs="Arial"/>
          <w:sz w:val="15"/>
          <w:szCs w:val="15"/>
          <w:lang w:val="es-CO"/>
        </w:rPr>
        <w:t>(C ó CH)</w:t>
      </w:r>
      <w:r w:rsidR="00C73432" w:rsidRPr="001C4335">
        <w:rPr>
          <w:rFonts w:ascii="Arial" w:hAnsi="Arial" w:cs="Arial"/>
          <w:sz w:val="15"/>
          <w:szCs w:val="15"/>
          <w:lang w:val="es-CO"/>
        </w:rPr>
        <w:t xml:space="preserve"> </w:t>
      </w:r>
      <w:r w:rsidR="00C73432">
        <w:rPr>
          <w:rFonts w:ascii="Arial" w:hAnsi="Arial" w:cs="Arial"/>
          <w:sz w:val="15"/>
          <w:szCs w:val="15"/>
          <w:lang w:val="es-CO"/>
        </w:rPr>
        <w:t>u otras como quincuamilesimal (Q ó LM)</w:t>
      </w:r>
      <w:r w:rsidR="00F21897">
        <w:rPr>
          <w:rFonts w:ascii="Arial" w:hAnsi="Arial" w:cs="Arial"/>
          <w:sz w:val="15"/>
          <w:szCs w:val="15"/>
          <w:lang w:val="es-CO"/>
        </w:rPr>
        <w:t xml:space="preserve"> o centesimal Korsakoviana (CK ó K)</w:t>
      </w:r>
      <w:r w:rsidR="00C73432">
        <w:rPr>
          <w:rFonts w:ascii="Arial" w:hAnsi="Arial" w:cs="Arial"/>
          <w:sz w:val="15"/>
          <w:szCs w:val="15"/>
          <w:lang w:val="es-CO"/>
        </w:rPr>
        <w:t>, quedando ref</w:t>
      </w:r>
      <w:r w:rsidR="003746A5">
        <w:rPr>
          <w:rFonts w:ascii="Arial" w:hAnsi="Arial" w:cs="Arial"/>
          <w:sz w:val="15"/>
          <w:szCs w:val="15"/>
          <w:lang w:val="es-CO"/>
        </w:rPr>
        <w:t>eridas</w:t>
      </w:r>
      <w:r w:rsidR="00C73432">
        <w:rPr>
          <w:rFonts w:ascii="Arial" w:hAnsi="Arial" w:cs="Arial"/>
          <w:sz w:val="15"/>
          <w:szCs w:val="15"/>
          <w:lang w:val="es-CO"/>
        </w:rPr>
        <w:t xml:space="preserve"> así</w:t>
      </w:r>
      <w:r w:rsidR="003746A5">
        <w:rPr>
          <w:rFonts w:ascii="Arial" w:hAnsi="Arial" w:cs="Arial"/>
          <w:sz w:val="15"/>
          <w:szCs w:val="15"/>
          <w:lang w:val="es-CO"/>
        </w:rPr>
        <w:t xml:space="preserve"> respectivamente</w:t>
      </w:r>
      <w:r w:rsidR="00F21897">
        <w:rPr>
          <w:rFonts w:ascii="Arial" w:hAnsi="Arial" w:cs="Arial"/>
          <w:sz w:val="15"/>
          <w:szCs w:val="15"/>
          <w:lang w:val="es-CO"/>
        </w:rPr>
        <w:t>, por ejemplo</w:t>
      </w:r>
      <w:r w:rsidR="00C73432">
        <w:rPr>
          <w:rFonts w:ascii="Arial" w:hAnsi="Arial" w:cs="Arial"/>
          <w:sz w:val="15"/>
          <w:szCs w:val="15"/>
          <w:lang w:val="es-CO"/>
        </w:rPr>
        <w:t>: 1D ó 1X, 10C ó 10CH, 50Q ó 50 LM</w:t>
      </w:r>
      <w:r w:rsidR="00F21897">
        <w:rPr>
          <w:rFonts w:ascii="Arial" w:hAnsi="Arial" w:cs="Arial"/>
          <w:sz w:val="15"/>
          <w:szCs w:val="15"/>
          <w:lang w:val="es-CO"/>
        </w:rPr>
        <w:t>, 10CK ó 10K</w:t>
      </w:r>
      <w:r w:rsidR="00C73432">
        <w:rPr>
          <w:rFonts w:ascii="Arial" w:hAnsi="Arial" w:cs="Arial"/>
          <w:sz w:val="15"/>
          <w:szCs w:val="15"/>
          <w:lang w:val="es-CO"/>
        </w:rPr>
        <w:t xml:space="preserve">. </w:t>
      </w:r>
      <w:r w:rsidRPr="00A62A25">
        <w:rPr>
          <w:rFonts w:ascii="Arial" w:hAnsi="Arial" w:cs="Arial"/>
          <w:sz w:val="15"/>
          <w:szCs w:val="15"/>
        </w:rPr>
        <w:t>Registre la potencia</w:t>
      </w:r>
      <w:r w:rsidR="00496E4E">
        <w:rPr>
          <w:rFonts w:ascii="Arial" w:hAnsi="Arial" w:cs="Arial"/>
          <w:sz w:val="15"/>
          <w:szCs w:val="15"/>
        </w:rPr>
        <w:t>,</w:t>
      </w:r>
      <w:r w:rsidRPr="00A62A25">
        <w:rPr>
          <w:rFonts w:ascii="Arial" w:hAnsi="Arial" w:cs="Arial"/>
          <w:sz w:val="15"/>
          <w:szCs w:val="15"/>
        </w:rPr>
        <w:t xml:space="preserve"> si el me</w:t>
      </w:r>
      <w:r w:rsidR="00C73432">
        <w:rPr>
          <w:rFonts w:ascii="Arial" w:hAnsi="Arial" w:cs="Arial"/>
          <w:sz w:val="15"/>
          <w:szCs w:val="15"/>
        </w:rPr>
        <w:t>dicamento homeopático es simple. De no serlo</w:t>
      </w:r>
      <w:r w:rsidRPr="00A62A25">
        <w:rPr>
          <w:rFonts w:ascii="Arial" w:hAnsi="Arial" w:cs="Arial"/>
          <w:sz w:val="15"/>
          <w:szCs w:val="15"/>
        </w:rPr>
        <w:t>, registre N/A</w:t>
      </w:r>
      <w:r w:rsidR="00C73432">
        <w:rPr>
          <w:rFonts w:ascii="Arial" w:hAnsi="Arial" w:cs="Arial"/>
          <w:sz w:val="15"/>
          <w:szCs w:val="15"/>
        </w:rPr>
        <w:t xml:space="preserve"> (No aplica)</w:t>
      </w:r>
      <w:r w:rsidRPr="00A62A25">
        <w:rPr>
          <w:rFonts w:ascii="Arial" w:hAnsi="Arial" w:cs="Arial"/>
          <w:sz w:val="15"/>
          <w:szCs w:val="15"/>
        </w:rPr>
        <w:t>.</w:t>
      </w:r>
    </w:p>
    <w:p w14:paraId="7071A99B" w14:textId="77777777" w:rsidR="00A62A25" w:rsidRDefault="00A62A25" w:rsidP="00A62A25">
      <w:pPr>
        <w:jc w:val="both"/>
        <w:rPr>
          <w:rFonts w:ascii="Arial" w:hAnsi="Arial" w:cs="Arial"/>
          <w:sz w:val="15"/>
          <w:szCs w:val="15"/>
        </w:rPr>
      </w:pPr>
      <w:r w:rsidRPr="00A62A25">
        <w:rPr>
          <w:rFonts w:ascii="Arial" w:hAnsi="Arial" w:cs="Arial"/>
          <w:b/>
          <w:sz w:val="15"/>
          <w:szCs w:val="15"/>
        </w:rPr>
        <w:t>Simple:</w:t>
      </w:r>
      <w:r>
        <w:rPr>
          <w:rFonts w:ascii="Arial" w:hAnsi="Arial" w:cs="Arial"/>
          <w:sz w:val="15"/>
          <w:szCs w:val="15"/>
        </w:rPr>
        <w:t xml:space="preserve"> </w:t>
      </w:r>
      <w:r w:rsidRPr="00A62A25">
        <w:rPr>
          <w:rFonts w:ascii="Arial" w:hAnsi="Arial" w:cs="Arial"/>
          <w:sz w:val="15"/>
          <w:szCs w:val="15"/>
        </w:rPr>
        <w:t>Hace referencia a si</w:t>
      </w:r>
      <w:r w:rsidRPr="00A62A25">
        <w:rPr>
          <w:rFonts w:ascii="Arial" w:eastAsia="Calibri" w:hAnsi="Arial" w:cs="Arial"/>
          <w:sz w:val="15"/>
          <w:szCs w:val="15"/>
          <w:lang w:eastAsia="es-ES"/>
        </w:rPr>
        <w:t xml:space="preserve"> el medicamento homeopático fue preparado a partir de una sola cepa homeopática o tintura madre, conforme a una de las farmacopeas oficiales en Colombia que lo contenga. </w:t>
      </w:r>
      <w:r w:rsidRPr="00A62A25">
        <w:rPr>
          <w:rFonts w:ascii="Arial" w:hAnsi="Arial" w:cs="Arial"/>
          <w:sz w:val="15"/>
          <w:szCs w:val="15"/>
        </w:rPr>
        <w:t>Marque con una X si el medicamento homeopático corresponde a uno simple.</w:t>
      </w:r>
    </w:p>
    <w:p w14:paraId="5384989E" w14:textId="77777777" w:rsidR="00A62A25" w:rsidRPr="00496E4E" w:rsidRDefault="00A62A25" w:rsidP="00496E4E">
      <w:pPr>
        <w:suppressAutoHyphens w:val="0"/>
        <w:autoSpaceDE w:val="0"/>
        <w:autoSpaceDN w:val="0"/>
        <w:adjustRightInd w:val="0"/>
        <w:rPr>
          <w:rFonts w:ascii="Arial" w:eastAsia="Calibri" w:hAnsi="Arial" w:cs="Arial"/>
          <w:sz w:val="15"/>
          <w:szCs w:val="15"/>
          <w:lang w:eastAsia="es-ES"/>
        </w:rPr>
      </w:pPr>
      <w:r w:rsidRPr="00A62A25">
        <w:rPr>
          <w:rFonts w:ascii="Arial" w:hAnsi="Arial" w:cs="Arial"/>
          <w:b/>
          <w:sz w:val="15"/>
          <w:szCs w:val="15"/>
        </w:rPr>
        <w:t>Complejo:</w:t>
      </w:r>
      <w:r w:rsidRPr="00A62A25">
        <w:rPr>
          <w:rFonts w:ascii="Arial" w:hAnsi="Arial" w:cs="Arial"/>
          <w:sz w:val="15"/>
          <w:szCs w:val="15"/>
        </w:rPr>
        <w:t xml:space="preserve"> </w:t>
      </w:r>
      <w:r>
        <w:rPr>
          <w:rFonts w:ascii="Arial" w:eastAsia="Calibri" w:hAnsi="Arial" w:cs="Arial"/>
          <w:sz w:val="15"/>
          <w:szCs w:val="15"/>
          <w:lang w:eastAsia="es-ES"/>
        </w:rPr>
        <w:t>Hace referencia a si el</w:t>
      </w:r>
      <w:r w:rsidRPr="00A62A25">
        <w:rPr>
          <w:rFonts w:ascii="Arial" w:eastAsia="Calibri" w:hAnsi="Arial" w:cs="Arial"/>
          <w:sz w:val="15"/>
          <w:szCs w:val="15"/>
          <w:lang w:eastAsia="es-ES"/>
        </w:rPr>
        <w:t xml:space="preserve"> medicamento homeopático </w:t>
      </w:r>
      <w:r>
        <w:rPr>
          <w:rFonts w:ascii="Arial" w:eastAsia="Calibri" w:hAnsi="Arial" w:cs="Arial"/>
          <w:sz w:val="15"/>
          <w:szCs w:val="15"/>
          <w:lang w:eastAsia="es-ES"/>
        </w:rPr>
        <w:t xml:space="preserve">fue </w:t>
      </w:r>
      <w:r w:rsidRPr="00A62A25">
        <w:rPr>
          <w:rFonts w:ascii="Arial" w:eastAsia="Calibri" w:hAnsi="Arial" w:cs="Arial"/>
          <w:sz w:val="15"/>
          <w:szCs w:val="15"/>
          <w:lang w:eastAsia="es-ES"/>
        </w:rPr>
        <w:t>obtenido a</w:t>
      </w:r>
      <w:r>
        <w:rPr>
          <w:rFonts w:ascii="Arial" w:eastAsia="Calibri" w:hAnsi="Arial" w:cs="Arial"/>
          <w:sz w:val="15"/>
          <w:szCs w:val="15"/>
          <w:lang w:eastAsia="es-ES"/>
        </w:rPr>
        <w:t xml:space="preserve"> </w:t>
      </w:r>
      <w:r w:rsidRPr="00A62A25">
        <w:rPr>
          <w:rFonts w:ascii="Arial" w:eastAsia="Calibri" w:hAnsi="Arial" w:cs="Arial"/>
          <w:sz w:val="15"/>
          <w:szCs w:val="15"/>
          <w:lang w:eastAsia="es-ES"/>
        </w:rPr>
        <w:t xml:space="preserve">partir de dos </w:t>
      </w:r>
      <w:r>
        <w:rPr>
          <w:rFonts w:ascii="Arial" w:eastAsia="Calibri" w:hAnsi="Arial" w:cs="Arial"/>
          <w:sz w:val="15"/>
          <w:szCs w:val="15"/>
          <w:lang w:eastAsia="es-ES"/>
        </w:rPr>
        <w:t xml:space="preserve">(2) </w:t>
      </w:r>
      <w:r w:rsidRPr="00A62A25">
        <w:rPr>
          <w:rFonts w:ascii="Arial" w:eastAsia="Calibri" w:hAnsi="Arial" w:cs="Arial"/>
          <w:sz w:val="15"/>
          <w:szCs w:val="15"/>
          <w:lang w:eastAsia="es-ES"/>
        </w:rPr>
        <w:t>o más medicamentos homeopáticos simples.</w:t>
      </w:r>
    </w:p>
    <w:p w14:paraId="20DFC23D" w14:textId="77777777" w:rsidR="00845E1A" w:rsidRPr="001C4335" w:rsidRDefault="00845E1A" w:rsidP="00845E1A">
      <w:pPr>
        <w:jc w:val="both"/>
        <w:rPr>
          <w:rFonts w:ascii="Arial" w:hAnsi="Arial" w:cs="Arial"/>
          <w:sz w:val="15"/>
          <w:szCs w:val="15"/>
          <w:lang w:val="es-CO"/>
        </w:rPr>
      </w:pPr>
      <w:r w:rsidRPr="001C4335">
        <w:rPr>
          <w:rFonts w:ascii="Arial" w:hAnsi="Arial" w:cs="Arial"/>
          <w:b/>
          <w:sz w:val="15"/>
          <w:szCs w:val="15"/>
          <w:lang w:val="es-CO"/>
        </w:rPr>
        <w:t>Dosis y unidad de medida:</w:t>
      </w:r>
      <w:r w:rsidRPr="001C4335">
        <w:rPr>
          <w:rFonts w:ascii="Arial" w:hAnsi="Arial" w:cs="Arial"/>
          <w:sz w:val="15"/>
          <w:szCs w:val="15"/>
          <w:lang w:val="es-CO"/>
        </w:rPr>
        <w:t xml:space="preserve"> Indicar la dosis suministrada en cantidad y unidades de medida, según la casilla correspondiente</w:t>
      </w:r>
      <w:r w:rsidR="00496E4E">
        <w:rPr>
          <w:rFonts w:ascii="Arial" w:hAnsi="Arial" w:cs="Arial"/>
          <w:sz w:val="15"/>
          <w:szCs w:val="15"/>
          <w:lang w:val="es-CO"/>
        </w:rPr>
        <w:t xml:space="preserve">. </w:t>
      </w:r>
      <w:r w:rsidRPr="001C4335">
        <w:rPr>
          <w:rFonts w:ascii="Arial" w:hAnsi="Arial" w:cs="Arial"/>
          <w:sz w:val="15"/>
          <w:szCs w:val="15"/>
          <w:lang w:val="es-CO"/>
        </w:rPr>
        <w:t xml:space="preserve">Entre las unidades de medida </w:t>
      </w:r>
      <w:r w:rsidR="00E13E18">
        <w:rPr>
          <w:rFonts w:ascii="Arial" w:hAnsi="Arial" w:cs="Arial"/>
          <w:sz w:val="15"/>
          <w:szCs w:val="15"/>
          <w:lang w:val="es-CO"/>
        </w:rPr>
        <w:t xml:space="preserve">usuales </w:t>
      </w:r>
      <w:r w:rsidR="005E740C">
        <w:rPr>
          <w:rFonts w:ascii="Arial" w:hAnsi="Arial" w:cs="Arial"/>
          <w:sz w:val="15"/>
          <w:szCs w:val="15"/>
          <w:lang w:val="es-CO"/>
        </w:rPr>
        <w:t xml:space="preserve">del Sistema internacional (SI) </w:t>
      </w:r>
      <w:r w:rsidRPr="001C4335">
        <w:rPr>
          <w:rFonts w:ascii="Arial" w:hAnsi="Arial" w:cs="Arial"/>
          <w:sz w:val="15"/>
          <w:szCs w:val="15"/>
          <w:lang w:val="es-CO"/>
        </w:rPr>
        <w:t>se incluye</w:t>
      </w:r>
      <w:r w:rsidR="005E740C">
        <w:rPr>
          <w:rFonts w:ascii="Arial" w:hAnsi="Arial" w:cs="Arial"/>
          <w:sz w:val="15"/>
          <w:szCs w:val="15"/>
          <w:lang w:val="es-CO"/>
        </w:rPr>
        <w:t>n</w:t>
      </w:r>
      <w:r w:rsidRPr="001C4335">
        <w:rPr>
          <w:rFonts w:ascii="Arial" w:hAnsi="Arial" w:cs="Arial"/>
          <w:sz w:val="15"/>
          <w:szCs w:val="15"/>
          <w:lang w:val="es-CO"/>
        </w:rPr>
        <w:t>: Decilitro, gotas, gramo, Infusión continua, kilogramo, litro, microgramo, miliequivalentes, miligramo, mililitro, milimoles, puff, unidades internacionales</w:t>
      </w:r>
      <w:r w:rsidR="005E740C">
        <w:rPr>
          <w:rFonts w:ascii="Arial" w:hAnsi="Arial" w:cs="Arial"/>
          <w:sz w:val="15"/>
          <w:szCs w:val="15"/>
          <w:lang w:val="es-CO"/>
        </w:rPr>
        <w:t xml:space="preserve"> u otras,</w:t>
      </w:r>
      <w:r w:rsidRPr="001C4335">
        <w:rPr>
          <w:rFonts w:ascii="Arial" w:hAnsi="Arial" w:cs="Arial"/>
          <w:sz w:val="15"/>
          <w:szCs w:val="15"/>
          <w:lang w:val="es-CO"/>
        </w:rPr>
        <w:t xml:space="preserve"> o sin información</w:t>
      </w:r>
      <w:r w:rsidR="005E740C">
        <w:rPr>
          <w:rFonts w:ascii="Arial" w:hAnsi="Arial" w:cs="Arial"/>
          <w:sz w:val="15"/>
          <w:szCs w:val="15"/>
          <w:lang w:val="es-CO"/>
        </w:rPr>
        <w:t xml:space="preserve"> cuando no esté disponible</w:t>
      </w:r>
      <w:r w:rsidRPr="001C4335">
        <w:rPr>
          <w:rFonts w:ascii="Arial" w:hAnsi="Arial" w:cs="Arial"/>
          <w:sz w:val="15"/>
          <w:szCs w:val="15"/>
          <w:lang w:val="es-CO"/>
        </w:rPr>
        <w:t xml:space="preserve">. </w:t>
      </w:r>
    </w:p>
    <w:p w14:paraId="432B53A9" w14:textId="77777777" w:rsidR="00845E1A" w:rsidRPr="001C4335" w:rsidRDefault="00845E1A" w:rsidP="00845E1A">
      <w:pPr>
        <w:jc w:val="both"/>
        <w:rPr>
          <w:rFonts w:ascii="Arial" w:hAnsi="Arial" w:cs="Arial"/>
          <w:sz w:val="15"/>
          <w:szCs w:val="15"/>
          <w:lang w:val="es-CO"/>
        </w:rPr>
      </w:pPr>
      <w:r w:rsidRPr="001C4335">
        <w:rPr>
          <w:rFonts w:ascii="Arial" w:hAnsi="Arial" w:cs="Arial"/>
          <w:b/>
          <w:sz w:val="15"/>
          <w:szCs w:val="15"/>
          <w:lang w:val="es-CO"/>
        </w:rPr>
        <w:t xml:space="preserve">Vía de administración: </w:t>
      </w:r>
      <w:r w:rsidRPr="001C4335">
        <w:rPr>
          <w:rFonts w:ascii="Arial" w:hAnsi="Arial" w:cs="Arial"/>
          <w:sz w:val="15"/>
          <w:szCs w:val="15"/>
          <w:lang w:val="es-CO"/>
        </w:rPr>
        <w:t>Describa la vía de administración del medicamento teniendo en cuenta las siguientes vías de administración: Alveolar y bronquial, bucal, conjuntival, epidural, intestinal, intra</w:t>
      </w:r>
      <w:r w:rsidR="002350F5">
        <w:rPr>
          <w:rFonts w:ascii="Arial" w:hAnsi="Arial" w:cs="Arial"/>
          <w:sz w:val="15"/>
          <w:szCs w:val="15"/>
          <w:lang w:val="es-CO"/>
        </w:rPr>
        <w:t>-</w:t>
      </w:r>
      <w:r w:rsidRPr="001C4335">
        <w:rPr>
          <w:rFonts w:ascii="Arial" w:hAnsi="Arial" w:cs="Arial"/>
          <w:sz w:val="15"/>
          <w:szCs w:val="15"/>
          <w:lang w:val="es-CO"/>
        </w:rPr>
        <w:t>articular, intradérmica, intramedular, intramuscular, intr</w:t>
      </w:r>
      <w:r w:rsidR="002350F5">
        <w:rPr>
          <w:rFonts w:ascii="Arial" w:hAnsi="Arial" w:cs="Arial"/>
          <w:sz w:val="15"/>
          <w:szCs w:val="15"/>
          <w:lang w:val="es-CO"/>
        </w:rPr>
        <w:t>a</w:t>
      </w:r>
      <w:r w:rsidRPr="001C4335">
        <w:rPr>
          <w:rFonts w:ascii="Arial" w:hAnsi="Arial" w:cs="Arial"/>
          <w:sz w:val="15"/>
          <w:szCs w:val="15"/>
          <w:lang w:val="es-CO"/>
        </w:rPr>
        <w:t>ocular, intraperitoneal, intratecal, in</w:t>
      </w:r>
      <w:r w:rsidR="002350F5">
        <w:rPr>
          <w:rFonts w:ascii="Arial" w:hAnsi="Arial" w:cs="Arial"/>
          <w:sz w:val="15"/>
          <w:szCs w:val="15"/>
          <w:lang w:val="es-CO"/>
        </w:rPr>
        <w:t>trauterina, intravenosa, oral, ó</w:t>
      </w:r>
      <w:r w:rsidRPr="001C4335">
        <w:rPr>
          <w:rFonts w:ascii="Arial" w:hAnsi="Arial" w:cs="Arial"/>
          <w:sz w:val="15"/>
          <w:szCs w:val="15"/>
          <w:lang w:val="es-CO"/>
        </w:rPr>
        <w:t>tica, peridural, piel – io</w:t>
      </w:r>
      <w:r w:rsidR="002350F5">
        <w:rPr>
          <w:rFonts w:ascii="Arial" w:hAnsi="Arial" w:cs="Arial"/>
          <w:sz w:val="15"/>
          <w:szCs w:val="15"/>
          <w:lang w:val="es-CO"/>
        </w:rPr>
        <w:t>n</w:t>
      </w:r>
      <w:r w:rsidRPr="001C4335">
        <w:rPr>
          <w:rFonts w:ascii="Arial" w:hAnsi="Arial" w:cs="Arial"/>
          <w:sz w:val="15"/>
          <w:szCs w:val="15"/>
          <w:lang w:val="es-CO"/>
        </w:rPr>
        <w:t xml:space="preserve">toforesis,  rectal y otras.  </w:t>
      </w:r>
    </w:p>
    <w:p w14:paraId="70354864" w14:textId="77777777" w:rsidR="00845E1A" w:rsidRPr="001C4335" w:rsidRDefault="00845E1A" w:rsidP="001C4335">
      <w:pPr>
        <w:jc w:val="both"/>
        <w:rPr>
          <w:rFonts w:ascii="Arial" w:hAnsi="Arial" w:cs="Arial"/>
          <w:sz w:val="15"/>
          <w:szCs w:val="15"/>
          <w:lang w:val="es-CO"/>
        </w:rPr>
      </w:pPr>
      <w:r w:rsidRPr="001C4335">
        <w:rPr>
          <w:rFonts w:ascii="Arial" w:hAnsi="Arial" w:cs="Arial"/>
          <w:b/>
          <w:sz w:val="15"/>
          <w:szCs w:val="15"/>
          <w:lang w:val="es-CO"/>
        </w:rPr>
        <w:t>Frecuencia de administración:</w:t>
      </w:r>
      <w:r w:rsidRPr="001C4335">
        <w:rPr>
          <w:rFonts w:ascii="Arial" w:hAnsi="Arial" w:cs="Arial"/>
          <w:sz w:val="15"/>
          <w:szCs w:val="15"/>
          <w:lang w:val="es-CO"/>
        </w:rPr>
        <w:t xml:space="preserve"> Indique la frecuencia o intervalos de administración del medicamento teniendo en cuenta las siguientes frecuencias de administración: Cada hora, cada 2,</w:t>
      </w:r>
      <w:r w:rsidR="005E740C">
        <w:rPr>
          <w:rFonts w:ascii="Arial" w:hAnsi="Arial" w:cs="Arial"/>
          <w:sz w:val="15"/>
          <w:szCs w:val="15"/>
          <w:lang w:val="es-CO"/>
        </w:rPr>
        <w:t xml:space="preserve"> </w:t>
      </w:r>
      <w:r w:rsidRPr="001C4335">
        <w:rPr>
          <w:rFonts w:ascii="Arial" w:hAnsi="Arial" w:cs="Arial"/>
          <w:sz w:val="15"/>
          <w:szCs w:val="15"/>
          <w:lang w:val="es-CO"/>
        </w:rPr>
        <w:t>3,</w:t>
      </w:r>
      <w:r w:rsidR="005E740C">
        <w:rPr>
          <w:rFonts w:ascii="Arial" w:hAnsi="Arial" w:cs="Arial"/>
          <w:sz w:val="15"/>
          <w:szCs w:val="15"/>
          <w:lang w:val="es-CO"/>
        </w:rPr>
        <w:t xml:space="preserve"> </w:t>
      </w:r>
      <w:r w:rsidRPr="001C4335">
        <w:rPr>
          <w:rFonts w:ascii="Arial" w:hAnsi="Arial" w:cs="Arial"/>
          <w:sz w:val="15"/>
          <w:szCs w:val="15"/>
          <w:lang w:val="es-CO"/>
        </w:rPr>
        <w:t>4,</w:t>
      </w:r>
      <w:r w:rsidR="005E740C">
        <w:rPr>
          <w:rFonts w:ascii="Arial" w:hAnsi="Arial" w:cs="Arial"/>
          <w:sz w:val="15"/>
          <w:szCs w:val="15"/>
          <w:lang w:val="es-CO"/>
        </w:rPr>
        <w:t xml:space="preserve"> </w:t>
      </w:r>
      <w:r w:rsidRPr="001C4335">
        <w:rPr>
          <w:rFonts w:ascii="Arial" w:hAnsi="Arial" w:cs="Arial"/>
          <w:sz w:val="15"/>
          <w:szCs w:val="15"/>
          <w:lang w:val="es-CO"/>
        </w:rPr>
        <w:t>5,</w:t>
      </w:r>
      <w:r w:rsidR="005E740C">
        <w:rPr>
          <w:rFonts w:ascii="Arial" w:hAnsi="Arial" w:cs="Arial"/>
          <w:sz w:val="15"/>
          <w:szCs w:val="15"/>
          <w:lang w:val="es-CO"/>
        </w:rPr>
        <w:t xml:space="preserve"> </w:t>
      </w:r>
      <w:r w:rsidRPr="001C4335">
        <w:rPr>
          <w:rFonts w:ascii="Arial" w:hAnsi="Arial" w:cs="Arial"/>
          <w:sz w:val="15"/>
          <w:szCs w:val="15"/>
          <w:lang w:val="es-CO"/>
        </w:rPr>
        <w:t>6,</w:t>
      </w:r>
      <w:r w:rsidR="005E740C">
        <w:rPr>
          <w:rFonts w:ascii="Arial" w:hAnsi="Arial" w:cs="Arial"/>
          <w:sz w:val="15"/>
          <w:szCs w:val="15"/>
          <w:lang w:val="es-CO"/>
        </w:rPr>
        <w:t xml:space="preserve"> </w:t>
      </w:r>
      <w:r w:rsidRPr="001C4335">
        <w:rPr>
          <w:rFonts w:ascii="Arial" w:hAnsi="Arial" w:cs="Arial"/>
          <w:sz w:val="15"/>
          <w:szCs w:val="15"/>
          <w:lang w:val="es-CO"/>
        </w:rPr>
        <w:t>8,12,</w:t>
      </w:r>
      <w:r w:rsidR="005E740C">
        <w:rPr>
          <w:rFonts w:ascii="Arial" w:hAnsi="Arial" w:cs="Arial"/>
          <w:sz w:val="15"/>
          <w:szCs w:val="15"/>
          <w:lang w:val="es-CO"/>
        </w:rPr>
        <w:t xml:space="preserve"> </w:t>
      </w:r>
      <w:r w:rsidRPr="001C4335">
        <w:rPr>
          <w:rFonts w:ascii="Arial" w:hAnsi="Arial" w:cs="Arial"/>
          <w:sz w:val="15"/>
          <w:szCs w:val="15"/>
          <w:lang w:val="es-CO"/>
        </w:rPr>
        <w:t>24 horas, 14,</w:t>
      </w:r>
      <w:r w:rsidR="005E740C">
        <w:rPr>
          <w:rFonts w:ascii="Arial" w:hAnsi="Arial" w:cs="Arial"/>
          <w:sz w:val="15"/>
          <w:szCs w:val="15"/>
          <w:lang w:val="es-CO"/>
        </w:rPr>
        <w:t xml:space="preserve"> </w:t>
      </w:r>
      <w:r w:rsidRPr="001C4335">
        <w:rPr>
          <w:rFonts w:ascii="Arial" w:hAnsi="Arial" w:cs="Arial"/>
          <w:sz w:val="15"/>
          <w:szCs w:val="15"/>
          <w:lang w:val="es-CO"/>
        </w:rPr>
        <w:t>21,</w:t>
      </w:r>
      <w:r w:rsidR="005E740C">
        <w:rPr>
          <w:rFonts w:ascii="Arial" w:hAnsi="Arial" w:cs="Arial"/>
          <w:sz w:val="15"/>
          <w:szCs w:val="15"/>
          <w:lang w:val="es-CO"/>
        </w:rPr>
        <w:t xml:space="preserve"> </w:t>
      </w:r>
      <w:r w:rsidRPr="001C4335">
        <w:rPr>
          <w:rFonts w:ascii="Arial" w:hAnsi="Arial" w:cs="Arial"/>
          <w:sz w:val="15"/>
          <w:szCs w:val="15"/>
          <w:lang w:val="es-CO"/>
        </w:rPr>
        <w:t>28 días, semanal, quincenal, mensual, bimestral, trimestral, semestral</w:t>
      </w:r>
      <w:r w:rsidR="0075172E">
        <w:rPr>
          <w:rFonts w:ascii="Arial" w:hAnsi="Arial" w:cs="Arial"/>
          <w:sz w:val="15"/>
          <w:szCs w:val="15"/>
          <w:lang w:val="es-CO"/>
        </w:rPr>
        <w:t xml:space="preserve">, </w:t>
      </w:r>
      <w:r w:rsidRPr="001C4335">
        <w:rPr>
          <w:rFonts w:ascii="Arial" w:hAnsi="Arial" w:cs="Arial"/>
          <w:sz w:val="15"/>
          <w:szCs w:val="15"/>
          <w:lang w:val="es-CO"/>
        </w:rPr>
        <w:t>anual</w:t>
      </w:r>
      <w:r w:rsidR="005E740C">
        <w:rPr>
          <w:rFonts w:ascii="Arial" w:hAnsi="Arial" w:cs="Arial"/>
          <w:sz w:val="15"/>
          <w:szCs w:val="15"/>
          <w:lang w:val="es-CO"/>
        </w:rPr>
        <w:t xml:space="preserve"> ó</w:t>
      </w:r>
      <w:r w:rsidR="0075172E">
        <w:rPr>
          <w:rFonts w:ascii="Arial" w:hAnsi="Arial" w:cs="Arial"/>
          <w:sz w:val="15"/>
          <w:szCs w:val="15"/>
          <w:lang w:val="es-CO"/>
        </w:rPr>
        <w:t xml:space="preserve"> según esquema.</w:t>
      </w:r>
    </w:p>
    <w:p w14:paraId="472727E7" w14:textId="77777777" w:rsidR="00845E1A" w:rsidRPr="001C4335" w:rsidRDefault="00845E1A" w:rsidP="001C4335">
      <w:pPr>
        <w:jc w:val="both"/>
        <w:rPr>
          <w:rFonts w:ascii="Arial" w:hAnsi="Arial" w:cs="Arial"/>
          <w:sz w:val="15"/>
          <w:szCs w:val="15"/>
          <w:lang w:val="es-CO"/>
        </w:rPr>
      </w:pPr>
      <w:r w:rsidRPr="001C4335">
        <w:rPr>
          <w:rFonts w:ascii="Arial" w:hAnsi="Arial" w:cs="Arial"/>
          <w:b/>
          <w:sz w:val="15"/>
          <w:szCs w:val="15"/>
          <w:lang w:val="es-CO"/>
        </w:rPr>
        <w:t xml:space="preserve">Fecha de Inicio: </w:t>
      </w:r>
      <w:r w:rsidRPr="001C4335">
        <w:rPr>
          <w:rFonts w:ascii="Arial" w:hAnsi="Arial" w:cs="Arial"/>
          <w:sz w:val="15"/>
          <w:szCs w:val="15"/>
          <w:lang w:val="es-CO"/>
        </w:rPr>
        <w:t>Indique la fecha en que inicio el tratamiento con el medicamento.</w:t>
      </w:r>
      <w:r w:rsidR="00CC4742">
        <w:rPr>
          <w:rFonts w:ascii="Arial" w:hAnsi="Arial" w:cs="Arial"/>
          <w:sz w:val="15"/>
          <w:szCs w:val="15"/>
          <w:lang w:val="es-CO"/>
        </w:rPr>
        <w:t xml:space="preserve"> (AAAA-MM-DD)</w:t>
      </w:r>
    </w:p>
    <w:p w14:paraId="4432A142" w14:textId="77777777" w:rsidR="00845E1A" w:rsidRPr="001C4335" w:rsidRDefault="00845E1A" w:rsidP="001C4335">
      <w:pPr>
        <w:tabs>
          <w:tab w:val="left" w:pos="1276"/>
        </w:tabs>
        <w:jc w:val="both"/>
        <w:rPr>
          <w:rFonts w:ascii="Arial" w:hAnsi="Arial" w:cs="Arial"/>
          <w:sz w:val="15"/>
          <w:szCs w:val="15"/>
          <w:lang w:val="es-CO"/>
        </w:rPr>
      </w:pPr>
      <w:r w:rsidRPr="001C4335">
        <w:rPr>
          <w:rFonts w:ascii="Arial" w:hAnsi="Arial" w:cs="Arial"/>
          <w:b/>
          <w:sz w:val="15"/>
          <w:szCs w:val="15"/>
          <w:lang w:val="es-CO"/>
        </w:rPr>
        <w:t xml:space="preserve">Fecha de Finalización: </w:t>
      </w:r>
      <w:r w:rsidRPr="001C4335">
        <w:rPr>
          <w:rFonts w:ascii="Arial" w:hAnsi="Arial" w:cs="Arial"/>
          <w:sz w:val="15"/>
          <w:szCs w:val="15"/>
          <w:lang w:val="es-CO"/>
        </w:rPr>
        <w:t>Indique la fecha en que termino el tratamiento con el medicamento.</w:t>
      </w:r>
      <w:r w:rsidR="00A433A2">
        <w:rPr>
          <w:rFonts w:ascii="Arial" w:hAnsi="Arial" w:cs="Arial"/>
          <w:sz w:val="15"/>
          <w:szCs w:val="15"/>
          <w:lang w:val="es-CO"/>
        </w:rPr>
        <w:t xml:space="preserve"> En el caso de no finalización del tratamiento indíquelo con la palabra “continua”. </w:t>
      </w:r>
      <w:r w:rsidR="00CC4742">
        <w:rPr>
          <w:rFonts w:ascii="Arial" w:hAnsi="Arial" w:cs="Arial"/>
          <w:sz w:val="15"/>
          <w:szCs w:val="15"/>
          <w:lang w:val="es-CO"/>
        </w:rPr>
        <w:t>(AAAA-MM-DD)</w:t>
      </w:r>
    </w:p>
    <w:p w14:paraId="656140BC" w14:textId="77777777" w:rsidR="00384BF8" w:rsidRPr="001C4335" w:rsidRDefault="00384BF8" w:rsidP="001C4335">
      <w:pPr>
        <w:jc w:val="both"/>
        <w:rPr>
          <w:rFonts w:ascii="Arial" w:hAnsi="Arial" w:cs="Arial"/>
          <w:b/>
          <w:sz w:val="15"/>
          <w:szCs w:val="15"/>
          <w:lang w:val="es-CO"/>
        </w:rPr>
      </w:pPr>
      <w:r w:rsidRPr="001C4335">
        <w:rPr>
          <w:rFonts w:ascii="Arial" w:hAnsi="Arial" w:cs="Arial"/>
          <w:b/>
          <w:sz w:val="15"/>
          <w:szCs w:val="15"/>
          <w:lang w:val="es-CO"/>
        </w:rPr>
        <w:t xml:space="preserve">Información comercial del medicamento sospechoso: </w:t>
      </w:r>
      <w:r w:rsidRPr="001C4335">
        <w:rPr>
          <w:rFonts w:ascii="Arial" w:hAnsi="Arial" w:cs="Arial"/>
          <w:sz w:val="15"/>
          <w:szCs w:val="15"/>
          <w:lang w:val="es-CO"/>
        </w:rPr>
        <w:t xml:space="preserve">Indique la información comercial del medicamento sospechoso en la cual se incluye: Nombre del laboratorio farmacéutico </w:t>
      </w:r>
      <w:r w:rsidR="003746A5">
        <w:rPr>
          <w:rFonts w:ascii="Arial" w:hAnsi="Arial" w:cs="Arial"/>
          <w:sz w:val="15"/>
          <w:szCs w:val="15"/>
          <w:lang w:val="es-CO"/>
        </w:rPr>
        <w:t>fabricante</w:t>
      </w:r>
      <w:r w:rsidR="00F21897">
        <w:rPr>
          <w:rFonts w:ascii="Arial" w:hAnsi="Arial" w:cs="Arial"/>
          <w:sz w:val="15"/>
          <w:szCs w:val="15"/>
          <w:lang w:val="es-CO"/>
        </w:rPr>
        <w:t>, titular del producto</w:t>
      </w:r>
      <w:r w:rsidR="003746A5">
        <w:rPr>
          <w:rFonts w:ascii="Arial" w:hAnsi="Arial" w:cs="Arial"/>
          <w:sz w:val="15"/>
          <w:szCs w:val="15"/>
          <w:lang w:val="es-CO"/>
        </w:rPr>
        <w:t xml:space="preserve"> o titular del Registro S</w:t>
      </w:r>
      <w:r w:rsidRPr="001C4335">
        <w:rPr>
          <w:rFonts w:ascii="Arial" w:hAnsi="Arial" w:cs="Arial"/>
          <w:sz w:val="15"/>
          <w:szCs w:val="15"/>
          <w:lang w:val="es-CO"/>
        </w:rPr>
        <w:t>anitario, nom</w:t>
      </w:r>
      <w:r w:rsidR="003746A5">
        <w:rPr>
          <w:rFonts w:ascii="Arial" w:hAnsi="Arial" w:cs="Arial"/>
          <w:sz w:val="15"/>
          <w:szCs w:val="15"/>
          <w:lang w:val="es-CO"/>
        </w:rPr>
        <w:t>bre comercial del medicamento, Registro S</w:t>
      </w:r>
      <w:r w:rsidRPr="001C4335">
        <w:rPr>
          <w:rFonts w:ascii="Arial" w:hAnsi="Arial" w:cs="Arial"/>
          <w:sz w:val="15"/>
          <w:szCs w:val="15"/>
          <w:lang w:val="es-CO"/>
        </w:rPr>
        <w:t>anitario</w:t>
      </w:r>
      <w:r w:rsidR="005F700D">
        <w:rPr>
          <w:rFonts w:ascii="Arial" w:hAnsi="Arial" w:cs="Arial"/>
          <w:sz w:val="15"/>
          <w:szCs w:val="15"/>
          <w:lang w:val="es-CO"/>
        </w:rPr>
        <w:t>,</w:t>
      </w:r>
      <w:r w:rsidRPr="001C4335">
        <w:rPr>
          <w:rFonts w:ascii="Arial" w:hAnsi="Arial" w:cs="Arial"/>
          <w:sz w:val="15"/>
          <w:szCs w:val="15"/>
          <w:lang w:val="es-CO"/>
        </w:rPr>
        <w:t xml:space="preserve"> lote</w:t>
      </w:r>
      <w:r w:rsidR="005F700D">
        <w:rPr>
          <w:rFonts w:ascii="Arial" w:hAnsi="Arial" w:cs="Arial"/>
          <w:sz w:val="15"/>
          <w:szCs w:val="15"/>
          <w:lang w:val="es-CO"/>
        </w:rPr>
        <w:t xml:space="preserve"> y fecha de vencimiento</w:t>
      </w:r>
      <w:r w:rsidRPr="001C4335">
        <w:rPr>
          <w:rFonts w:ascii="Arial" w:hAnsi="Arial" w:cs="Arial"/>
          <w:sz w:val="15"/>
          <w:szCs w:val="15"/>
          <w:lang w:val="es-CO"/>
        </w:rPr>
        <w:t>.</w:t>
      </w:r>
      <w:r w:rsidR="003746A5">
        <w:rPr>
          <w:rFonts w:ascii="Arial" w:hAnsi="Arial" w:cs="Arial"/>
          <w:sz w:val="15"/>
          <w:szCs w:val="15"/>
          <w:lang w:val="es-CO"/>
        </w:rPr>
        <w:t xml:space="preserve"> Si el medicamento homeopático no cuenta con Registro Sanitario y corresponde a uno del tipo magistral, indicar en la casilla como: “Medicamento homeopático magistral”. Si corresponde a un medicamento del tipo oficinal, indicar en la casilla como: “Medicamento homeopático oficinal”. </w:t>
      </w:r>
      <w:r w:rsidR="00061867">
        <w:rPr>
          <w:rFonts w:ascii="Arial" w:hAnsi="Arial" w:cs="Arial"/>
          <w:sz w:val="15"/>
          <w:szCs w:val="15"/>
          <w:lang w:val="es-CO"/>
        </w:rPr>
        <w:t xml:space="preserve">Para </w:t>
      </w:r>
      <w:r w:rsidR="008307E7">
        <w:rPr>
          <w:rFonts w:ascii="Arial" w:hAnsi="Arial" w:cs="Arial"/>
          <w:sz w:val="15"/>
          <w:szCs w:val="15"/>
          <w:lang w:val="es-CO"/>
        </w:rPr>
        <w:t>más información</w:t>
      </w:r>
      <w:r w:rsidR="00061867">
        <w:rPr>
          <w:rFonts w:ascii="Arial" w:hAnsi="Arial" w:cs="Arial"/>
          <w:sz w:val="15"/>
          <w:szCs w:val="15"/>
          <w:lang w:val="es-CO"/>
        </w:rPr>
        <w:t xml:space="preserve"> sobre productos homeopáticos, remitirse a los Decretos 3554 de 2004, 1861 de 2006 y 1737 de 2005 del Ministerio de Protección Social y de la Presidencia de la República de Colombia. </w:t>
      </w:r>
      <w:r w:rsidR="003746A5">
        <w:rPr>
          <w:rFonts w:ascii="Arial" w:hAnsi="Arial" w:cs="Arial"/>
          <w:sz w:val="15"/>
          <w:szCs w:val="15"/>
          <w:lang w:val="es-CO"/>
        </w:rPr>
        <w:t xml:space="preserve"> </w:t>
      </w:r>
    </w:p>
    <w:p w14:paraId="5EFD4B61" w14:textId="77777777" w:rsidR="00384BF8" w:rsidRPr="001C4335" w:rsidRDefault="00384BF8" w:rsidP="001C4335">
      <w:pPr>
        <w:tabs>
          <w:tab w:val="left" w:pos="1276"/>
        </w:tabs>
        <w:jc w:val="both"/>
        <w:rPr>
          <w:rFonts w:ascii="Arial" w:hAnsi="Arial" w:cs="Arial"/>
          <w:sz w:val="15"/>
          <w:szCs w:val="15"/>
          <w:lang w:val="es-CO"/>
        </w:rPr>
      </w:pPr>
    </w:p>
    <w:p w14:paraId="3641B556" w14:textId="77777777" w:rsidR="00D062E4" w:rsidRPr="001C4335" w:rsidRDefault="00384BF8" w:rsidP="001C4335">
      <w:pPr>
        <w:numPr>
          <w:ilvl w:val="0"/>
          <w:numId w:val="2"/>
        </w:numPr>
        <w:ind w:left="426" w:hanging="426"/>
        <w:jc w:val="both"/>
        <w:rPr>
          <w:rFonts w:ascii="Arial" w:hAnsi="Arial" w:cs="Arial"/>
          <w:sz w:val="15"/>
          <w:szCs w:val="15"/>
          <w:lang w:val="es-CO"/>
        </w:rPr>
      </w:pPr>
      <w:r w:rsidRPr="001C4335">
        <w:rPr>
          <w:rFonts w:ascii="Arial" w:hAnsi="Arial" w:cs="Arial"/>
          <w:b/>
          <w:sz w:val="15"/>
          <w:szCs w:val="15"/>
          <w:lang w:val="es-CO"/>
        </w:rPr>
        <w:t xml:space="preserve">INFORMACIÓN DEL EVENTO ADVERSO: </w:t>
      </w:r>
    </w:p>
    <w:p w14:paraId="11D669B4" w14:textId="77777777" w:rsidR="00D062E4" w:rsidRPr="001C4335" w:rsidRDefault="00D062E4" w:rsidP="001C4335">
      <w:pPr>
        <w:jc w:val="both"/>
        <w:rPr>
          <w:rFonts w:ascii="Arial" w:hAnsi="Arial" w:cs="Arial"/>
          <w:sz w:val="15"/>
          <w:szCs w:val="15"/>
          <w:lang w:val="es-CO"/>
        </w:rPr>
      </w:pPr>
    </w:p>
    <w:p w14:paraId="69A1E07A" w14:textId="77777777" w:rsidR="00384BF8" w:rsidRPr="001C4335" w:rsidRDefault="00384BF8" w:rsidP="001C4335">
      <w:pPr>
        <w:jc w:val="both"/>
        <w:rPr>
          <w:rFonts w:ascii="Arial" w:hAnsi="Arial" w:cs="Arial"/>
          <w:sz w:val="15"/>
          <w:szCs w:val="15"/>
          <w:lang w:val="es-CO"/>
        </w:rPr>
      </w:pPr>
      <w:r w:rsidRPr="001C4335">
        <w:rPr>
          <w:rFonts w:ascii="Arial" w:hAnsi="Arial" w:cs="Arial"/>
          <w:b/>
          <w:sz w:val="15"/>
          <w:szCs w:val="15"/>
          <w:lang w:val="es-CO"/>
        </w:rPr>
        <w:t>Fecha de inicio del evento adverso:</w:t>
      </w:r>
      <w:r w:rsidRPr="001C4335">
        <w:rPr>
          <w:rFonts w:ascii="Arial" w:hAnsi="Arial" w:cs="Arial"/>
          <w:sz w:val="15"/>
          <w:szCs w:val="15"/>
          <w:lang w:val="es-CO"/>
        </w:rPr>
        <w:t xml:space="preserve"> Indique la fecha exacta en la cual inicio la reacción de la siguiente manera: AAAA-MM-DD.</w:t>
      </w:r>
    </w:p>
    <w:p w14:paraId="022D8A1B" w14:textId="77777777" w:rsidR="0019220F" w:rsidRPr="001C4335" w:rsidRDefault="00384BF8" w:rsidP="001C4335">
      <w:pPr>
        <w:suppressAutoHyphens w:val="0"/>
        <w:autoSpaceDE w:val="0"/>
        <w:autoSpaceDN w:val="0"/>
        <w:adjustRightInd w:val="0"/>
        <w:jc w:val="both"/>
        <w:rPr>
          <w:rFonts w:ascii="Arial" w:hAnsi="Arial" w:cs="Arial"/>
          <w:sz w:val="15"/>
          <w:szCs w:val="15"/>
          <w:lang w:val="es-CO"/>
        </w:rPr>
      </w:pPr>
      <w:r w:rsidRPr="001C4335">
        <w:rPr>
          <w:rFonts w:ascii="Arial" w:hAnsi="Arial" w:cs="Arial"/>
          <w:b/>
          <w:sz w:val="15"/>
          <w:szCs w:val="15"/>
          <w:lang w:val="es-CO"/>
        </w:rPr>
        <w:t>Evento Adverso</w:t>
      </w:r>
      <w:r w:rsidR="0019220F" w:rsidRPr="001C4335">
        <w:rPr>
          <w:rFonts w:ascii="Arial" w:hAnsi="Arial" w:cs="Arial"/>
          <w:b/>
          <w:sz w:val="15"/>
          <w:szCs w:val="15"/>
          <w:lang w:val="es-CO"/>
        </w:rPr>
        <w:t>:</w:t>
      </w:r>
      <w:r w:rsidR="0019220F" w:rsidRPr="001C4335">
        <w:rPr>
          <w:rFonts w:ascii="Arial" w:hAnsi="Arial" w:cs="Arial"/>
          <w:sz w:val="15"/>
          <w:szCs w:val="15"/>
          <w:lang w:val="es-CO"/>
        </w:rPr>
        <w:t xml:space="preserve"> Cualquier suceso médico desafortunado que puede</w:t>
      </w:r>
      <w:r w:rsidR="003670A4" w:rsidRPr="001C4335">
        <w:rPr>
          <w:rFonts w:ascii="Arial" w:hAnsi="Arial" w:cs="Arial"/>
          <w:sz w:val="15"/>
          <w:szCs w:val="15"/>
          <w:lang w:val="es-CO"/>
        </w:rPr>
        <w:t xml:space="preserve"> </w:t>
      </w:r>
      <w:r w:rsidR="0019220F" w:rsidRPr="001C4335">
        <w:rPr>
          <w:rFonts w:ascii="Arial" w:hAnsi="Arial" w:cs="Arial"/>
          <w:sz w:val="15"/>
          <w:szCs w:val="15"/>
          <w:lang w:val="es-CO"/>
        </w:rPr>
        <w:t>presentarse durante el tratamiento con un medicamento, pero que no tiene</w:t>
      </w:r>
      <w:r w:rsidR="003670A4" w:rsidRPr="001C4335">
        <w:rPr>
          <w:rFonts w:ascii="Arial" w:hAnsi="Arial" w:cs="Arial"/>
          <w:sz w:val="15"/>
          <w:szCs w:val="15"/>
          <w:lang w:val="es-CO"/>
        </w:rPr>
        <w:t xml:space="preserve"> </w:t>
      </w:r>
      <w:r w:rsidR="0019220F" w:rsidRPr="001C4335">
        <w:rPr>
          <w:rFonts w:ascii="Arial" w:hAnsi="Arial" w:cs="Arial"/>
          <w:sz w:val="15"/>
          <w:szCs w:val="15"/>
          <w:lang w:val="es-CO"/>
        </w:rPr>
        <w:t xml:space="preserve">necesariamente una relación causal con dicho </w:t>
      </w:r>
      <w:r w:rsidR="003670A4" w:rsidRPr="001C4335">
        <w:rPr>
          <w:rFonts w:ascii="Arial" w:hAnsi="Arial" w:cs="Arial"/>
          <w:sz w:val="15"/>
          <w:szCs w:val="15"/>
          <w:lang w:val="es-CO"/>
        </w:rPr>
        <w:t>t</w:t>
      </w:r>
      <w:r w:rsidR="0019220F" w:rsidRPr="001C4335">
        <w:rPr>
          <w:rFonts w:ascii="Arial" w:hAnsi="Arial" w:cs="Arial"/>
          <w:sz w:val="15"/>
          <w:szCs w:val="15"/>
          <w:lang w:val="es-CO"/>
        </w:rPr>
        <w:t>ratamiento</w:t>
      </w:r>
      <w:r w:rsidR="003670A4" w:rsidRPr="001C4335">
        <w:rPr>
          <w:rFonts w:ascii="Arial" w:hAnsi="Arial" w:cs="Arial"/>
          <w:sz w:val="15"/>
          <w:szCs w:val="15"/>
          <w:lang w:val="es-CO"/>
        </w:rPr>
        <w:t>.</w:t>
      </w:r>
    </w:p>
    <w:p w14:paraId="2817E2DC" w14:textId="77777777" w:rsidR="00583473" w:rsidRPr="001C4335" w:rsidRDefault="003746A5" w:rsidP="001C4335">
      <w:pPr>
        <w:jc w:val="both"/>
        <w:rPr>
          <w:rFonts w:ascii="Arial" w:hAnsi="Arial" w:cs="Arial"/>
          <w:sz w:val="15"/>
          <w:szCs w:val="15"/>
          <w:lang w:val="es-CO"/>
        </w:rPr>
      </w:pPr>
      <w:r>
        <w:rPr>
          <w:rFonts w:ascii="Arial" w:hAnsi="Arial" w:cs="Arial"/>
          <w:b/>
          <w:sz w:val="15"/>
          <w:szCs w:val="15"/>
          <w:lang w:val="es-CO"/>
        </w:rPr>
        <w:t xml:space="preserve">Descripción, </w:t>
      </w:r>
      <w:r w:rsidR="00384BF8" w:rsidRPr="001C4335">
        <w:rPr>
          <w:rFonts w:ascii="Arial" w:hAnsi="Arial" w:cs="Arial"/>
          <w:b/>
          <w:sz w:val="15"/>
          <w:szCs w:val="15"/>
          <w:lang w:val="es-CO"/>
        </w:rPr>
        <w:t>análisis del evento adverso</w:t>
      </w:r>
      <w:r>
        <w:rPr>
          <w:rFonts w:ascii="Arial" w:hAnsi="Arial" w:cs="Arial"/>
          <w:b/>
          <w:sz w:val="15"/>
          <w:szCs w:val="15"/>
          <w:lang w:val="es-CO"/>
        </w:rPr>
        <w:t xml:space="preserve"> y otras observaciones relevantes</w:t>
      </w:r>
      <w:r w:rsidR="00384BF8" w:rsidRPr="001C4335">
        <w:rPr>
          <w:rFonts w:ascii="Arial" w:hAnsi="Arial" w:cs="Arial"/>
          <w:b/>
          <w:sz w:val="15"/>
          <w:szCs w:val="15"/>
          <w:lang w:val="es-CO"/>
        </w:rPr>
        <w:t>:</w:t>
      </w:r>
      <w:r w:rsidR="00384BF8" w:rsidRPr="001C4335">
        <w:rPr>
          <w:rFonts w:ascii="Arial" w:hAnsi="Arial" w:cs="Arial"/>
          <w:sz w:val="15"/>
          <w:szCs w:val="15"/>
          <w:lang w:val="es-CO"/>
        </w:rPr>
        <w:t xml:space="preserve"> </w:t>
      </w:r>
      <w:r w:rsidR="00583473" w:rsidRPr="001C4335">
        <w:rPr>
          <w:rFonts w:ascii="Arial" w:hAnsi="Arial" w:cs="Arial"/>
          <w:sz w:val="15"/>
          <w:szCs w:val="15"/>
          <w:lang w:val="es-CO"/>
        </w:rPr>
        <w:t xml:space="preserve">Describa detalladamente cuales fueron los signos y síntomas </w:t>
      </w:r>
      <w:r w:rsidR="00A433A2">
        <w:rPr>
          <w:rFonts w:ascii="Arial" w:hAnsi="Arial" w:cs="Arial"/>
          <w:sz w:val="15"/>
          <w:szCs w:val="15"/>
          <w:lang w:val="es-CO"/>
        </w:rPr>
        <w:t>del evento adverso</w:t>
      </w:r>
      <w:r w:rsidR="00061867">
        <w:rPr>
          <w:rFonts w:ascii="Arial" w:hAnsi="Arial" w:cs="Arial"/>
          <w:sz w:val="15"/>
          <w:szCs w:val="15"/>
          <w:lang w:val="es-CO"/>
        </w:rPr>
        <w:t xml:space="preserve">, el o los motivo(s) de prescripción del medicamento u </w:t>
      </w:r>
      <w:r w:rsidR="008307E7">
        <w:rPr>
          <w:rFonts w:ascii="Arial" w:hAnsi="Arial" w:cs="Arial"/>
          <w:sz w:val="15"/>
          <w:szCs w:val="15"/>
          <w:lang w:val="es-CO"/>
        </w:rPr>
        <w:t>otra observación relevante</w:t>
      </w:r>
      <w:r w:rsidR="00061867">
        <w:rPr>
          <w:rFonts w:ascii="Arial" w:hAnsi="Arial" w:cs="Arial"/>
          <w:sz w:val="15"/>
          <w:szCs w:val="15"/>
          <w:lang w:val="es-CO"/>
        </w:rPr>
        <w:t xml:space="preserve"> en el caso de ser preciso</w:t>
      </w:r>
      <w:r w:rsidR="00583473" w:rsidRPr="001C4335">
        <w:rPr>
          <w:rFonts w:ascii="Arial" w:hAnsi="Arial" w:cs="Arial"/>
          <w:sz w:val="15"/>
          <w:szCs w:val="15"/>
          <w:lang w:val="es-CO"/>
        </w:rPr>
        <w:t>. Si se cuenta con resultados de pruebas o exámenes diagnósti</w:t>
      </w:r>
      <w:r w:rsidR="00384BF8" w:rsidRPr="001C4335">
        <w:rPr>
          <w:rFonts w:ascii="Arial" w:hAnsi="Arial" w:cs="Arial"/>
          <w:sz w:val="15"/>
          <w:szCs w:val="15"/>
          <w:lang w:val="es-CO"/>
        </w:rPr>
        <w:t xml:space="preserve">cos o de </w:t>
      </w:r>
      <w:r>
        <w:rPr>
          <w:rFonts w:ascii="Arial" w:hAnsi="Arial" w:cs="Arial"/>
          <w:sz w:val="15"/>
          <w:szCs w:val="15"/>
          <w:lang w:val="es-CO"/>
        </w:rPr>
        <w:t xml:space="preserve">antecedentes del paciente o </w:t>
      </w:r>
      <w:r w:rsidR="00061867">
        <w:rPr>
          <w:rFonts w:ascii="Arial" w:hAnsi="Arial" w:cs="Arial"/>
          <w:sz w:val="15"/>
          <w:szCs w:val="15"/>
          <w:lang w:val="es-CO"/>
        </w:rPr>
        <w:t>procedimientos médicos, resulta fundamental</w:t>
      </w:r>
      <w:r w:rsidR="00583473" w:rsidRPr="001C4335">
        <w:rPr>
          <w:rFonts w:ascii="Arial" w:hAnsi="Arial" w:cs="Arial"/>
          <w:sz w:val="15"/>
          <w:szCs w:val="15"/>
          <w:lang w:val="es-CO"/>
        </w:rPr>
        <w:t xml:space="preserve"> anexarlos al reporte.</w:t>
      </w:r>
      <w:r w:rsidR="00061867">
        <w:rPr>
          <w:rFonts w:ascii="Arial" w:hAnsi="Arial" w:cs="Arial"/>
          <w:sz w:val="15"/>
          <w:szCs w:val="15"/>
          <w:lang w:val="es-CO"/>
        </w:rPr>
        <w:t xml:space="preserve"> </w:t>
      </w:r>
    </w:p>
    <w:p w14:paraId="3766DC7B" w14:textId="77777777" w:rsidR="00384BF8" w:rsidRPr="001C4335" w:rsidRDefault="00384BF8" w:rsidP="001C4335">
      <w:pPr>
        <w:jc w:val="both"/>
        <w:rPr>
          <w:rFonts w:ascii="Arial" w:hAnsi="Arial" w:cs="Arial"/>
          <w:sz w:val="15"/>
          <w:szCs w:val="15"/>
          <w:lang w:val="es-CO"/>
        </w:rPr>
      </w:pPr>
      <w:r w:rsidRPr="001C4335">
        <w:rPr>
          <w:rFonts w:ascii="Arial" w:hAnsi="Arial" w:cs="Arial"/>
          <w:b/>
          <w:sz w:val="15"/>
          <w:szCs w:val="15"/>
          <w:lang w:val="es-CO"/>
        </w:rPr>
        <w:t>Desenlace del evento adverso</w:t>
      </w:r>
      <w:r w:rsidR="00583473" w:rsidRPr="001C4335">
        <w:rPr>
          <w:rFonts w:ascii="Arial" w:hAnsi="Arial" w:cs="Arial"/>
          <w:b/>
          <w:sz w:val="15"/>
          <w:szCs w:val="15"/>
          <w:lang w:val="es-CO"/>
        </w:rPr>
        <w:t>:</w:t>
      </w:r>
      <w:r w:rsidR="00583473" w:rsidRPr="001C4335">
        <w:rPr>
          <w:rFonts w:ascii="Arial" w:hAnsi="Arial" w:cs="Arial"/>
          <w:sz w:val="15"/>
          <w:szCs w:val="15"/>
          <w:lang w:val="es-CO"/>
        </w:rPr>
        <w:t xml:space="preserve"> Marque con una X, se</w:t>
      </w:r>
      <w:r w:rsidRPr="001C4335">
        <w:rPr>
          <w:rFonts w:ascii="Arial" w:hAnsi="Arial" w:cs="Arial"/>
          <w:sz w:val="15"/>
          <w:szCs w:val="15"/>
          <w:lang w:val="es-CO"/>
        </w:rPr>
        <w:t>gún la casilla correspondiente al desenlace del evento.</w:t>
      </w:r>
    </w:p>
    <w:p w14:paraId="00251AE7" w14:textId="77777777" w:rsidR="00583473" w:rsidRPr="001C4335" w:rsidRDefault="00384BF8" w:rsidP="001C4335">
      <w:pPr>
        <w:jc w:val="both"/>
        <w:rPr>
          <w:rFonts w:ascii="Arial" w:hAnsi="Arial" w:cs="Arial"/>
          <w:sz w:val="15"/>
          <w:szCs w:val="15"/>
          <w:lang w:val="es-CO"/>
        </w:rPr>
      </w:pPr>
      <w:r w:rsidRPr="001C4335">
        <w:rPr>
          <w:rFonts w:ascii="Arial" w:hAnsi="Arial" w:cs="Arial"/>
          <w:b/>
          <w:sz w:val="15"/>
          <w:szCs w:val="15"/>
          <w:lang w:val="es-CO"/>
        </w:rPr>
        <w:t>Seriedad</w:t>
      </w:r>
      <w:r w:rsidR="00583473" w:rsidRPr="001C4335">
        <w:rPr>
          <w:rFonts w:ascii="Arial" w:hAnsi="Arial" w:cs="Arial"/>
          <w:b/>
          <w:sz w:val="15"/>
          <w:szCs w:val="15"/>
          <w:lang w:val="es-CO"/>
        </w:rPr>
        <w:t>:</w:t>
      </w:r>
      <w:r w:rsidR="00583473" w:rsidRPr="001C4335">
        <w:rPr>
          <w:rFonts w:ascii="Arial" w:hAnsi="Arial" w:cs="Arial"/>
          <w:sz w:val="15"/>
          <w:szCs w:val="15"/>
          <w:lang w:val="es-CO"/>
        </w:rPr>
        <w:t xml:space="preserve"> Marque con una o varias X la(s) opción(es) correspondiente(s), si el evento produjo la muerte, indique la fecha de defunción, si produjo otro tipo de condición descríbala. </w:t>
      </w:r>
    </w:p>
    <w:p w14:paraId="2A85B695" w14:textId="77777777" w:rsidR="00583473" w:rsidRPr="0075172E" w:rsidRDefault="00384BF8" w:rsidP="0075172E">
      <w:pPr>
        <w:suppressAutoHyphens w:val="0"/>
        <w:autoSpaceDE w:val="0"/>
        <w:autoSpaceDN w:val="0"/>
        <w:adjustRightInd w:val="0"/>
        <w:jc w:val="both"/>
        <w:rPr>
          <w:rFonts w:ascii="Arial" w:hAnsi="Arial" w:cs="Arial"/>
          <w:sz w:val="15"/>
          <w:szCs w:val="15"/>
          <w:lang w:val="es-CO"/>
        </w:rPr>
      </w:pPr>
      <w:r w:rsidRPr="001C4335">
        <w:rPr>
          <w:rFonts w:ascii="Arial" w:hAnsi="Arial" w:cs="Arial"/>
          <w:b/>
          <w:sz w:val="15"/>
          <w:szCs w:val="15"/>
          <w:lang w:val="es-CO"/>
        </w:rPr>
        <w:lastRenderedPageBreak/>
        <w:t xml:space="preserve">Análisis del evento: </w:t>
      </w:r>
      <w:r w:rsidRPr="001C4335">
        <w:rPr>
          <w:rFonts w:ascii="Arial" w:hAnsi="Arial" w:cs="Arial"/>
          <w:sz w:val="15"/>
          <w:szCs w:val="15"/>
          <w:lang w:val="es-CO"/>
        </w:rPr>
        <w:t>Responda las preguntas relacionadas al final del reporte. Si la respuesta a la pregunta es afirmativa, marque “SI”, si la respuesta es negativa, marque “NO”, si no conoce la información marque “No Sabe”.</w:t>
      </w:r>
      <w:r w:rsidRPr="0075172E">
        <w:rPr>
          <w:rFonts w:ascii="Arial" w:hAnsi="Arial" w:cs="Arial"/>
          <w:sz w:val="15"/>
          <w:szCs w:val="15"/>
          <w:lang w:val="es-CO"/>
        </w:rPr>
        <w:t xml:space="preserve"> </w:t>
      </w:r>
    </w:p>
    <w:p w14:paraId="39704630" w14:textId="77777777" w:rsidR="006A1E02" w:rsidRDefault="006A1E02" w:rsidP="005F6F8D">
      <w:pPr>
        <w:suppressAutoHyphens w:val="0"/>
        <w:autoSpaceDE w:val="0"/>
        <w:autoSpaceDN w:val="0"/>
        <w:adjustRightInd w:val="0"/>
        <w:jc w:val="both"/>
        <w:rPr>
          <w:rFonts w:ascii="Arial" w:hAnsi="Arial" w:cs="Arial"/>
          <w:sz w:val="15"/>
          <w:szCs w:val="15"/>
          <w:lang w:val="es-CO"/>
        </w:rPr>
      </w:pPr>
    </w:p>
    <w:p w14:paraId="66BA417A" w14:textId="673A0F77" w:rsidR="005F6F8D" w:rsidRPr="005F6F8D" w:rsidRDefault="005F6F8D" w:rsidP="005F6F8D">
      <w:pPr>
        <w:suppressAutoHyphens w:val="0"/>
        <w:autoSpaceDE w:val="0"/>
        <w:autoSpaceDN w:val="0"/>
        <w:adjustRightInd w:val="0"/>
        <w:jc w:val="both"/>
        <w:rPr>
          <w:rFonts w:ascii="Arial" w:hAnsi="Arial" w:cs="Arial"/>
          <w:sz w:val="15"/>
          <w:szCs w:val="15"/>
          <w:lang w:val="es-CO"/>
        </w:rPr>
      </w:pPr>
      <w:r w:rsidRPr="005F6F8D">
        <w:rPr>
          <w:rFonts w:ascii="Arial" w:hAnsi="Arial" w:cs="Arial"/>
          <w:sz w:val="15"/>
          <w:szCs w:val="15"/>
          <w:lang w:val="es-CO"/>
        </w:rPr>
        <w:t xml:space="preserve">Para el análisis del evento adverso tener en cuenta las categorías de causalidad descritas por la Organización Mundial de la Salud y el Centro de Monitoreo Mundial de Uppsala (WHO – UMC referenciadas a continuación: </w:t>
      </w:r>
    </w:p>
    <w:p w14:paraId="126EDB43" w14:textId="77777777" w:rsidR="005F6F8D" w:rsidRPr="005F6F8D" w:rsidRDefault="005F6F8D" w:rsidP="005F6F8D">
      <w:pPr>
        <w:suppressAutoHyphens w:val="0"/>
        <w:autoSpaceDE w:val="0"/>
        <w:autoSpaceDN w:val="0"/>
        <w:adjustRightInd w:val="0"/>
        <w:jc w:val="both"/>
        <w:rPr>
          <w:rFonts w:ascii="Arial" w:hAnsi="Arial" w:cs="Arial"/>
          <w:sz w:val="15"/>
          <w:szCs w:val="15"/>
          <w:lang w:val="es-CO"/>
        </w:rPr>
      </w:pPr>
    </w:p>
    <w:p w14:paraId="41DE4912" w14:textId="77777777" w:rsidR="005F6F8D" w:rsidRPr="005F6F8D"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Definitiva (Certain): Un acontecimiento clínico, o alteraciones en las pruebas de laboratorio, que se manifiesta con una secuencia temporal plausible en relación con la administración del medicamento, y que no puede ser explicado por la enfermedad concurrente, ni por otros fármacos o sustancias. La respuesta a la supresión del fármaco (retirada; dechallenge) debe ser plausible clínicamente. El acontecimiento debe ser definitivo desde un punto de vista farmacológico o fenomenológico, con una re-exposición (rechallenge) concluyente”.</w:t>
      </w:r>
    </w:p>
    <w:p w14:paraId="07A60611" w14:textId="77777777" w:rsidR="005F6F8D" w:rsidRPr="005F6F8D"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Probable (Probable, Likely): un acontecimiento clínico, o alteraciones en las pruebas de laboratorio, que se manifiesta con una secuencia temporal razonable en relación con la administración del medicamento, que es improbable que se atribuya a la enfermedad concurrente, ni a otros fármacos o sustancias, y que al retirar el fármaco se presenta una respuesta clínicamente razonable. No se requiere tener información sobre re</w:t>
      </w:r>
      <w:r>
        <w:rPr>
          <w:rFonts w:ascii="Arial" w:hAnsi="Arial" w:cs="Arial"/>
          <w:sz w:val="15"/>
          <w:szCs w:val="15"/>
          <w:lang w:val="es-CO"/>
        </w:rPr>
        <w:t>-</w:t>
      </w:r>
      <w:r w:rsidRPr="005F6F8D">
        <w:rPr>
          <w:rFonts w:ascii="Arial" w:hAnsi="Arial" w:cs="Arial"/>
          <w:sz w:val="15"/>
          <w:szCs w:val="15"/>
          <w:lang w:val="es-CO"/>
        </w:rPr>
        <w:t>exposición para asignar esta definición.</w:t>
      </w:r>
    </w:p>
    <w:p w14:paraId="07437B71" w14:textId="77777777" w:rsidR="005F6F8D" w:rsidRPr="005F6F8D"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 xml:space="preserve">Posible (Possible): un acontecimiento clínico, o alteraciones en las pruebas de laboratorio, que se manifiesta con una secuencia temporal razonable en relación con la administración del medicamento, pero que puede ser explicado también por la enfermedad concurrente, o por otros fármacos o sustancias. La información respecto a la retirada del medicamento puede faltar o no estar clara.  </w:t>
      </w:r>
    </w:p>
    <w:p w14:paraId="42E3598B" w14:textId="77777777" w:rsidR="005F6F8D" w:rsidRPr="005F6F8D"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Improbable (Unlikely): un acontecimiento clínico, o alteraciones en las pruebas de laboratorio, que se manifiesta con una secuencia temporal improbable en relación con la administración del medicamento, y que puede ser explicado de forma más plausible por la enfermedad concurrente, o por otros fármacos o sustancias.</w:t>
      </w:r>
    </w:p>
    <w:p w14:paraId="26EF0BE1" w14:textId="77777777" w:rsidR="005F6F8D" w:rsidRPr="005F6F8D"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Condicional/No clasificada (Conditional/ Unclassified): un acontecimiento clínico, o alteraciones en las pruebas de laboratorio, notificado como una reacción adversa, de la que es imprescindible obtener más datos para poder hacer una evaluación apropiada, o los datos adicionales están bajo examen.</w:t>
      </w:r>
    </w:p>
    <w:p w14:paraId="3BA77D2C" w14:textId="77777777" w:rsidR="00774775" w:rsidRDefault="005F6F8D" w:rsidP="005F6F8D">
      <w:pPr>
        <w:numPr>
          <w:ilvl w:val="0"/>
          <w:numId w:val="7"/>
        </w:numPr>
        <w:suppressAutoHyphens w:val="0"/>
        <w:autoSpaceDE w:val="0"/>
        <w:autoSpaceDN w:val="0"/>
        <w:adjustRightInd w:val="0"/>
        <w:ind w:left="284" w:hanging="284"/>
        <w:jc w:val="both"/>
        <w:rPr>
          <w:rFonts w:ascii="Arial" w:hAnsi="Arial" w:cs="Arial"/>
          <w:sz w:val="15"/>
          <w:szCs w:val="15"/>
          <w:lang w:val="es-CO"/>
        </w:rPr>
      </w:pPr>
      <w:r w:rsidRPr="005F6F8D">
        <w:rPr>
          <w:rFonts w:ascii="Arial" w:hAnsi="Arial" w:cs="Arial"/>
          <w:sz w:val="15"/>
          <w:szCs w:val="15"/>
          <w:lang w:val="es-CO"/>
        </w:rPr>
        <w:t>No evaluable/ Inclasificable (Unassessable/Unclassifiable): una notificación que sugiere una reacción adversa, pero que no puede ser juzgada debido a que la información es insuficiente o contradictoria, y que no puede ser verificada o completada en sus datos.</w:t>
      </w:r>
    </w:p>
    <w:p w14:paraId="2379D0EF" w14:textId="77777777" w:rsidR="0075172E" w:rsidRDefault="0075172E" w:rsidP="0075172E">
      <w:pPr>
        <w:suppressAutoHyphens w:val="0"/>
        <w:autoSpaceDE w:val="0"/>
        <w:autoSpaceDN w:val="0"/>
        <w:adjustRightInd w:val="0"/>
        <w:jc w:val="both"/>
        <w:rPr>
          <w:rFonts w:ascii="Arial" w:hAnsi="Arial" w:cs="Arial"/>
          <w:sz w:val="15"/>
          <w:szCs w:val="15"/>
          <w:lang w:val="es-CO"/>
        </w:rPr>
      </w:pPr>
    </w:p>
    <w:p w14:paraId="13513366" w14:textId="77777777" w:rsidR="00861F21" w:rsidRPr="005E740C" w:rsidRDefault="005E740C" w:rsidP="005E740C">
      <w:pPr>
        <w:numPr>
          <w:ilvl w:val="0"/>
          <w:numId w:val="2"/>
        </w:numPr>
        <w:suppressAutoHyphens w:val="0"/>
        <w:jc w:val="both"/>
        <w:rPr>
          <w:rFonts w:ascii="Arial" w:hAnsi="Arial" w:cs="Arial"/>
          <w:b/>
          <w:sz w:val="16"/>
          <w:szCs w:val="16"/>
        </w:rPr>
      </w:pPr>
      <w:r w:rsidRPr="00D82252">
        <w:rPr>
          <w:rFonts w:ascii="Arial" w:hAnsi="Arial" w:cs="Arial"/>
          <w:b/>
          <w:sz w:val="16"/>
          <w:szCs w:val="16"/>
        </w:rPr>
        <w:t>MANEJO DEL EVENTO Y DESENLACE</w:t>
      </w:r>
    </w:p>
    <w:p w14:paraId="2D2D89FA" w14:textId="77777777" w:rsidR="00861F21" w:rsidRDefault="00861F21" w:rsidP="00861F21">
      <w:pPr>
        <w:suppressAutoHyphens w:val="0"/>
        <w:autoSpaceDE w:val="0"/>
        <w:autoSpaceDN w:val="0"/>
        <w:adjustRightInd w:val="0"/>
        <w:jc w:val="both"/>
        <w:rPr>
          <w:rFonts w:ascii="Arial" w:hAnsi="Arial" w:cs="Arial"/>
          <w:sz w:val="15"/>
          <w:szCs w:val="15"/>
          <w:lang w:val="es-CO"/>
        </w:rPr>
      </w:pPr>
    </w:p>
    <w:p w14:paraId="4712FEF5" w14:textId="77777777" w:rsidR="00861F21" w:rsidRPr="005E740C" w:rsidRDefault="00861F21" w:rsidP="00861F21">
      <w:pPr>
        <w:jc w:val="both"/>
        <w:rPr>
          <w:rFonts w:ascii="Arial" w:hAnsi="Arial" w:cs="Arial"/>
          <w:sz w:val="15"/>
          <w:szCs w:val="15"/>
        </w:rPr>
      </w:pPr>
      <w:r w:rsidRPr="005E740C">
        <w:rPr>
          <w:rFonts w:ascii="Arial" w:hAnsi="Arial" w:cs="Arial"/>
          <w:b/>
          <w:sz w:val="15"/>
          <w:szCs w:val="15"/>
        </w:rPr>
        <w:t xml:space="preserve">SUSPENSIÓN Y RE-EXPOSICIÓN: </w:t>
      </w:r>
      <w:r w:rsidRPr="005E740C">
        <w:rPr>
          <w:rFonts w:ascii="Arial" w:hAnsi="Arial" w:cs="Arial"/>
          <w:sz w:val="15"/>
          <w:szCs w:val="15"/>
        </w:rPr>
        <w:t xml:space="preserve">Indique con una X la información solicitada, </w:t>
      </w:r>
      <w:r w:rsidR="00774775" w:rsidRPr="005E740C">
        <w:rPr>
          <w:rFonts w:ascii="Arial" w:hAnsi="Arial" w:cs="Arial"/>
          <w:sz w:val="15"/>
          <w:szCs w:val="15"/>
        </w:rPr>
        <w:t>de acuerdo con</w:t>
      </w:r>
      <w:r w:rsidRPr="005E740C">
        <w:rPr>
          <w:rFonts w:ascii="Arial" w:hAnsi="Arial" w:cs="Arial"/>
          <w:sz w:val="15"/>
          <w:szCs w:val="15"/>
        </w:rPr>
        <w:t xml:space="preserve"> la casilla correspondiente: Si, No o N/A (no aplica) cuando se desconozca tal información o no hubo suspensión y/o re-exposición del medicamento.</w:t>
      </w:r>
    </w:p>
    <w:p w14:paraId="3ECBCD41" w14:textId="77777777" w:rsidR="00861F21" w:rsidRPr="005E740C" w:rsidRDefault="00861F21" w:rsidP="00861F21">
      <w:pPr>
        <w:jc w:val="both"/>
        <w:rPr>
          <w:rFonts w:ascii="Arial" w:hAnsi="Arial" w:cs="Arial"/>
          <w:sz w:val="15"/>
          <w:szCs w:val="15"/>
        </w:rPr>
      </w:pPr>
      <w:r w:rsidRPr="005E740C">
        <w:rPr>
          <w:rFonts w:ascii="Arial" w:hAnsi="Arial" w:cs="Arial"/>
          <w:b/>
          <w:sz w:val="15"/>
          <w:szCs w:val="15"/>
        </w:rPr>
        <w:t>TRATAMIENTO FARMACOLÓGICO CONVENCIONAL:</w:t>
      </w:r>
      <w:r w:rsidR="005E740C">
        <w:rPr>
          <w:rFonts w:ascii="Arial" w:hAnsi="Arial" w:cs="Arial"/>
          <w:sz w:val="15"/>
          <w:szCs w:val="15"/>
        </w:rPr>
        <w:t xml:space="preserve"> I</w:t>
      </w:r>
      <w:r w:rsidRPr="005E740C">
        <w:rPr>
          <w:rFonts w:ascii="Arial" w:hAnsi="Arial" w:cs="Arial"/>
          <w:sz w:val="15"/>
          <w:szCs w:val="15"/>
        </w:rPr>
        <w:t>ndicar si el evento requirió de manejo farmacológico y de ser positivo, indicar cuál.</w:t>
      </w:r>
    </w:p>
    <w:p w14:paraId="2B8DFEB2" w14:textId="77777777" w:rsidR="00861F21" w:rsidRPr="005E740C" w:rsidRDefault="00861F21" w:rsidP="00861F21">
      <w:pPr>
        <w:jc w:val="both"/>
        <w:rPr>
          <w:rFonts w:ascii="Arial" w:hAnsi="Arial" w:cs="Arial"/>
          <w:sz w:val="15"/>
          <w:szCs w:val="15"/>
        </w:rPr>
      </w:pPr>
      <w:r w:rsidRPr="005E740C">
        <w:rPr>
          <w:rFonts w:ascii="Arial" w:hAnsi="Arial" w:cs="Arial"/>
          <w:b/>
          <w:sz w:val="15"/>
          <w:szCs w:val="15"/>
        </w:rPr>
        <w:t>TRATAMIENTO FARMACOLÓGICO HOMEOPATICO</w:t>
      </w:r>
      <w:r w:rsidRPr="005E740C">
        <w:rPr>
          <w:rFonts w:ascii="Arial" w:hAnsi="Arial" w:cs="Arial"/>
          <w:sz w:val="15"/>
          <w:szCs w:val="15"/>
        </w:rPr>
        <w:t>: Indicar si el evento requirió de manejo homeopático y de ser positivo, indicar cuál.</w:t>
      </w:r>
    </w:p>
    <w:p w14:paraId="0170C278" w14:textId="77777777" w:rsidR="005E740C" w:rsidRDefault="005E740C" w:rsidP="00061867">
      <w:pPr>
        <w:pStyle w:val="Sinespaciado"/>
        <w:rPr>
          <w:rFonts w:ascii="Arial" w:hAnsi="Arial" w:cs="Arial"/>
          <w:b/>
          <w:sz w:val="15"/>
          <w:szCs w:val="15"/>
          <w:lang w:val="es-CO"/>
        </w:rPr>
      </w:pPr>
    </w:p>
    <w:p w14:paraId="5DE113DD" w14:textId="77777777" w:rsidR="004801CB" w:rsidRPr="0075172E" w:rsidRDefault="00583473" w:rsidP="0075172E">
      <w:pPr>
        <w:pStyle w:val="Sinespaciado"/>
        <w:jc w:val="center"/>
        <w:rPr>
          <w:rFonts w:ascii="Arial" w:hAnsi="Arial" w:cs="Arial"/>
          <w:b/>
          <w:sz w:val="15"/>
          <w:szCs w:val="15"/>
          <w:lang w:val="es-CO"/>
        </w:rPr>
      </w:pPr>
      <w:r w:rsidRPr="0075172E">
        <w:rPr>
          <w:rFonts w:ascii="Arial" w:hAnsi="Arial" w:cs="Arial"/>
          <w:b/>
          <w:sz w:val="15"/>
          <w:szCs w:val="15"/>
          <w:lang w:val="es-CO"/>
        </w:rPr>
        <w:t>RECOMENDACIONES</w:t>
      </w:r>
      <w:r w:rsidR="004801CB" w:rsidRPr="0075172E">
        <w:rPr>
          <w:rFonts w:ascii="Arial" w:hAnsi="Arial" w:cs="Arial"/>
          <w:b/>
          <w:sz w:val="15"/>
          <w:szCs w:val="15"/>
          <w:lang w:val="es-CO"/>
        </w:rPr>
        <w:t xml:space="preserve"> GENERALES PARA LA NOTIFICACIÓN</w:t>
      </w:r>
    </w:p>
    <w:p w14:paraId="1EC3EDD0" w14:textId="77777777" w:rsidR="004801CB" w:rsidRPr="001C4335" w:rsidRDefault="004801CB" w:rsidP="001C4335">
      <w:pPr>
        <w:pStyle w:val="Sinespaciado"/>
        <w:jc w:val="both"/>
        <w:rPr>
          <w:rFonts w:ascii="Arial" w:hAnsi="Arial" w:cs="Arial"/>
          <w:b/>
          <w:sz w:val="15"/>
          <w:szCs w:val="15"/>
          <w:u w:val="single"/>
          <w:lang w:val="es-CO"/>
        </w:rPr>
      </w:pPr>
    </w:p>
    <w:p w14:paraId="5D871269" w14:textId="77777777" w:rsidR="00583473" w:rsidRPr="001C4335" w:rsidRDefault="00583473" w:rsidP="001C4335">
      <w:pPr>
        <w:pStyle w:val="Sinespaciado"/>
        <w:jc w:val="both"/>
        <w:rPr>
          <w:rFonts w:ascii="Arial" w:hAnsi="Arial" w:cs="Arial"/>
          <w:sz w:val="15"/>
          <w:szCs w:val="15"/>
          <w:lang w:val="es-CO"/>
        </w:rPr>
      </w:pPr>
      <w:r w:rsidRPr="001C4335">
        <w:rPr>
          <w:rFonts w:ascii="Arial" w:hAnsi="Arial" w:cs="Arial"/>
          <w:b/>
          <w:sz w:val="15"/>
          <w:szCs w:val="15"/>
          <w:lang w:val="es-CO"/>
        </w:rPr>
        <w:t>REPORTE SOSPECHAS DE EVENTO(S) ADVERSO(S) CON:</w:t>
      </w:r>
      <w:r w:rsidR="0075172E">
        <w:rPr>
          <w:rFonts w:ascii="Arial" w:hAnsi="Arial" w:cs="Arial"/>
          <w:b/>
          <w:sz w:val="15"/>
          <w:szCs w:val="15"/>
          <w:lang w:val="es-CO"/>
        </w:rPr>
        <w:t xml:space="preserve"> </w:t>
      </w:r>
      <w:r w:rsidRPr="001C4335">
        <w:rPr>
          <w:rFonts w:ascii="Arial" w:hAnsi="Arial" w:cs="Arial"/>
          <w:sz w:val="15"/>
          <w:szCs w:val="15"/>
          <w:lang w:val="es-CO"/>
        </w:rPr>
        <w:t>Medicamentos: (Tradicionales y Homeopáticos), medicamentos a base de productos naturales (fitoterapéuticos), medios diagnósticos o de contraste, productos especiales de nutrición (Suplementos, Fórmulas</w:t>
      </w:r>
      <w:r w:rsidR="005E740C">
        <w:rPr>
          <w:rFonts w:ascii="Arial" w:hAnsi="Arial" w:cs="Arial"/>
          <w:sz w:val="15"/>
          <w:szCs w:val="15"/>
          <w:lang w:val="es-CO"/>
        </w:rPr>
        <w:t xml:space="preserve"> Infantiles), gases medicinales. Reporte aú</w:t>
      </w:r>
      <w:r w:rsidRPr="001C4335">
        <w:rPr>
          <w:rFonts w:ascii="Arial" w:hAnsi="Arial" w:cs="Arial"/>
          <w:sz w:val="15"/>
          <w:szCs w:val="15"/>
          <w:lang w:val="es-CO"/>
        </w:rPr>
        <w:t>n cuando usted no esté seguro de que el producto causó el evento.</w:t>
      </w:r>
      <w:r w:rsidR="005E740C">
        <w:rPr>
          <w:rFonts w:ascii="Arial" w:hAnsi="Arial" w:cs="Arial"/>
          <w:sz w:val="15"/>
          <w:szCs w:val="15"/>
          <w:lang w:val="es-CO"/>
        </w:rPr>
        <w:t xml:space="preserve"> No emplee abreviaturas o símbolos desconocidos dentro del reporte.</w:t>
      </w:r>
    </w:p>
    <w:p w14:paraId="21DA3BC9" w14:textId="77777777" w:rsidR="00583473" w:rsidRPr="001C4335" w:rsidRDefault="00583473" w:rsidP="001C4335">
      <w:pPr>
        <w:pStyle w:val="Sinespaciado"/>
        <w:jc w:val="both"/>
        <w:rPr>
          <w:rFonts w:ascii="Arial" w:hAnsi="Arial" w:cs="Arial"/>
          <w:sz w:val="15"/>
          <w:szCs w:val="15"/>
          <w:lang w:val="es-CO"/>
        </w:rPr>
      </w:pPr>
      <w:r w:rsidRPr="001C4335">
        <w:rPr>
          <w:rFonts w:ascii="Arial" w:hAnsi="Arial" w:cs="Arial"/>
          <w:b/>
          <w:sz w:val="15"/>
          <w:szCs w:val="15"/>
          <w:lang w:val="es-CO"/>
        </w:rPr>
        <w:t>REPORTE TODA SOSPECHA DE EVENTO ADVERSO A MEDICAMENTO:</w:t>
      </w:r>
      <w:r w:rsidR="0075172E">
        <w:rPr>
          <w:rFonts w:ascii="Arial" w:hAnsi="Arial" w:cs="Arial"/>
          <w:b/>
          <w:sz w:val="15"/>
          <w:szCs w:val="15"/>
          <w:lang w:val="es-CO"/>
        </w:rPr>
        <w:t xml:space="preserve"> </w:t>
      </w:r>
      <w:r w:rsidRPr="001C4335">
        <w:rPr>
          <w:rFonts w:ascii="Arial" w:hAnsi="Arial" w:cs="Arial"/>
          <w:sz w:val="15"/>
          <w:szCs w:val="15"/>
          <w:lang w:val="es-CO"/>
        </w:rPr>
        <w:t xml:space="preserve">Eventos o reacciones esperadas o conocidas, inesperadas o desconocidas, leves, no serias y serias. De igual forma los eventos </w:t>
      </w:r>
      <w:r w:rsidR="00B7261F" w:rsidRPr="001C4335">
        <w:rPr>
          <w:rFonts w:ascii="Arial" w:hAnsi="Arial" w:cs="Arial"/>
          <w:sz w:val="15"/>
          <w:szCs w:val="15"/>
          <w:lang w:val="es-CO"/>
        </w:rPr>
        <w:t>relacionados con</w:t>
      </w:r>
      <w:r w:rsidRPr="001C4335">
        <w:rPr>
          <w:rFonts w:ascii="Arial" w:hAnsi="Arial" w:cs="Arial"/>
          <w:sz w:val="15"/>
          <w:szCs w:val="15"/>
          <w:lang w:val="es-CO"/>
        </w:rPr>
        <w:t xml:space="preserve"> errores de medicación (Prescripción, dispensació</w:t>
      </w:r>
      <w:r w:rsidR="001C4335" w:rsidRPr="001C4335">
        <w:rPr>
          <w:rFonts w:ascii="Arial" w:hAnsi="Arial" w:cs="Arial"/>
          <w:sz w:val="15"/>
          <w:szCs w:val="15"/>
          <w:lang w:val="es-CO"/>
        </w:rPr>
        <w:t>n, preparación, administración</w:t>
      </w:r>
      <w:r w:rsidR="0049468F">
        <w:rPr>
          <w:rFonts w:ascii="Arial" w:hAnsi="Arial" w:cs="Arial"/>
          <w:sz w:val="15"/>
          <w:szCs w:val="15"/>
          <w:lang w:val="es-CO"/>
        </w:rPr>
        <w:t xml:space="preserve"> con afectación al paciente</w:t>
      </w:r>
      <w:r w:rsidR="001C4335" w:rsidRPr="001C4335">
        <w:rPr>
          <w:rFonts w:ascii="Arial" w:hAnsi="Arial" w:cs="Arial"/>
          <w:sz w:val="15"/>
          <w:szCs w:val="15"/>
          <w:lang w:val="es-CO"/>
        </w:rPr>
        <w:t xml:space="preserve">) y posibles fallos terapéuticos. </w:t>
      </w:r>
    </w:p>
    <w:p w14:paraId="4C34483D" w14:textId="77777777" w:rsidR="00583473" w:rsidRPr="001C4335" w:rsidRDefault="00583473" w:rsidP="001C4335">
      <w:pPr>
        <w:pStyle w:val="Sinespaciado"/>
        <w:jc w:val="both"/>
        <w:rPr>
          <w:rFonts w:ascii="Arial" w:hAnsi="Arial" w:cs="Arial"/>
          <w:sz w:val="15"/>
          <w:szCs w:val="15"/>
          <w:lang w:val="es-CO"/>
        </w:rPr>
      </w:pPr>
      <w:r w:rsidRPr="001C4335">
        <w:rPr>
          <w:rFonts w:ascii="Arial" w:hAnsi="Arial" w:cs="Arial"/>
          <w:b/>
          <w:sz w:val="15"/>
          <w:szCs w:val="15"/>
          <w:lang w:val="es-CO"/>
        </w:rPr>
        <w:t>INFORMACION ADICIONAL:</w:t>
      </w:r>
      <w:r w:rsidR="0075172E">
        <w:rPr>
          <w:rFonts w:ascii="Arial" w:hAnsi="Arial" w:cs="Arial"/>
          <w:b/>
          <w:sz w:val="15"/>
          <w:szCs w:val="15"/>
          <w:lang w:val="es-CO"/>
        </w:rPr>
        <w:t xml:space="preserve"> </w:t>
      </w:r>
      <w:r w:rsidRPr="001C4335">
        <w:rPr>
          <w:rFonts w:ascii="Arial" w:hAnsi="Arial" w:cs="Arial"/>
          <w:sz w:val="15"/>
          <w:szCs w:val="15"/>
          <w:lang w:val="es-CO"/>
        </w:rPr>
        <w:t xml:space="preserve">En caso de no contar con el espacio suficiente para el registro de la información, utilice hojas adicionales. </w:t>
      </w:r>
    </w:p>
    <w:p w14:paraId="0CC42B2C" w14:textId="77777777" w:rsidR="008A1649" w:rsidRPr="007818A1" w:rsidRDefault="008A1649" w:rsidP="008A1649">
      <w:pPr>
        <w:pStyle w:val="Sinespaciado"/>
        <w:jc w:val="both"/>
        <w:rPr>
          <w:rFonts w:ascii="Arial" w:hAnsi="Arial" w:cs="Arial"/>
          <w:b/>
          <w:sz w:val="15"/>
          <w:szCs w:val="15"/>
          <w:lang w:val="es-CO"/>
        </w:rPr>
      </w:pPr>
      <w:r w:rsidRPr="007818A1">
        <w:rPr>
          <w:rFonts w:ascii="Arial" w:hAnsi="Arial" w:cs="Arial"/>
          <w:b/>
          <w:sz w:val="15"/>
          <w:szCs w:val="15"/>
          <w:lang w:val="es-CO"/>
        </w:rPr>
        <w:t>INFORMACIÓN PARA EL ENVÍO DE LOS REPORTES:</w:t>
      </w:r>
    </w:p>
    <w:p w14:paraId="5CB8F6BF" w14:textId="77777777" w:rsidR="008A1649" w:rsidRPr="007818A1" w:rsidRDefault="008A1649" w:rsidP="008A1649">
      <w:pPr>
        <w:pStyle w:val="Sinespaciado"/>
        <w:jc w:val="both"/>
        <w:rPr>
          <w:rFonts w:ascii="Arial" w:hAnsi="Arial" w:cs="Arial"/>
          <w:sz w:val="15"/>
          <w:szCs w:val="15"/>
          <w:lang w:val="es-CO"/>
        </w:rPr>
      </w:pPr>
      <w:bookmarkStart w:id="1" w:name="_Hlk168317407"/>
      <w:r w:rsidRPr="007818A1">
        <w:rPr>
          <w:rFonts w:ascii="Arial" w:hAnsi="Arial" w:cs="Arial"/>
          <w:sz w:val="15"/>
          <w:szCs w:val="15"/>
          <w:lang w:val="es-CO"/>
        </w:rPr>
        <w:t xml:space="preserve">Correo electrónico: </w:t>
      </w:r>
      <w:hyperlink r:id="rId10" w:history="1">
        <w:r w:rsidRPr="007818A1">
          <w:rPr>
            <w:rStyle w:val="Hipervnculo"/>
            <w:rFonts w:ascii="Arial" w:hAnsi="Arial" w:cs="Arial"/>
            <w:sz w:val="15"/>
            <w:szCs w:val="15"/>
            <w:lang w:val="es-CO"/>
          </w:rPr>
          <w:t>invimafv@invima.gov.co</w:t>
        </w:r>
      </w:hyperlink>
      <w:r w:rsidRPr="007818A1">
        <w:rPr>
          <w:rFonts w:ascii="Arial" w:hAnsi="Arial" w:cs="Arial"/>
          <w:sz w:val="15"/>
          <w:szCs w:val="15"/>
          <w:lang w:val="es-CO"/>
        </w:rPr>
        <w:t xml:space="preserve"> </w:t>
      </w:r>
    </w:p>
    <w:p w14:paraId="3EDEED54" w14:textId="77777777" w:rsidR="008A1649" w:rsidRDefault="008A1649" w:rsidP="008A1649">
      <w:pPr>
        <w:pStyle w:val="Sinespaciado"/>
        <w:jc w:val="both"/>
        <w:rPr>
          <w:rFonts w:ascii="Arial" w:hAnsi="Arial" w:cs="Arial"/>
          <w:sz w:val="15"/>
          <w:szCs w:val="15"/>
          <w:lang w:val="es-CO"/>
        </w:rPr>
      </w:pPr>
      <w:r w:rsidRPr="007818A1">
        <w:rPr>
          <w:rFonts w:ascii="Arial" w:hAnsi="Arial" w:cs="Arial"/>
          <w:sz w:val="15"/>
          <w:szCs w:val="15"/>
          <w:lang w:val="es-CO"/>
        </w:rPr>
        <w:t xml:space="preserve">Ubicación de este formato en la página web: </w:t>
      </w:r>
    </w:p>
    <w:p w14:paraId="09439798" w14:textId="77777777" w:rsidR="008A1649" w:rsidRPr="007818A1" w:rsidRDefault="008A1649" w:rsidP="008A1649">
      <w:pPr>
        <w:pStyle w:val="Sinespaciado"/>
        <w:jc w:val="both"/>
        <w:rPr>
          <w:rFonts w:ascii="Arial" w:hAnsi="Arial" w:cs="Arial"/>
          <w:sz w:val="15"/>
          <w:szCs w:val="15"/>
          <w:lang w:val="es-CO"/>
        </w:rPr>
      </w:pPr>
      <w:hyperlink r:id="rId11" w:history="1">
        <w:r w:rsidRPr="00953FA9">
          <w:rPr>
            <w:rStyle w:val="Hipervnculo"/>
            <w:rFonts w:ascii="Arial" w:hAnsi="Arial" w:cs="Arial"/>
            <w:sz w:val="15"/>
            <w:szCs w:val="15"/>
            <w:lang w:val="es-CO"/>
          </w:rPr>
          <w:t>https://www.invima.gov.co/productos-vigilados/medicamentos-y-productos-biologicos/medicamentos-de-sintesis-quimica-y-biologica</w:t>
        </w:r>
      </w:hyperlink>
      <w:r>
        <w:rPr>
          <w:rFonts w:ascii="Arial" w:hAnsi="Arial" w:cs="Arial"/>
          <w:sz w:val="15"/>
          <w:szCs w:val="15"/>
          <w:lang w:val="es-CO"/>
        </w:rPr>
        <w:t xml:space="preserve"> </w:t>
      </w:r>
    </w:p>
    <w:p w14:paraId="011B612A" w14:textId="77777777" w:rsidR="008A1649" w:rsidRDefault="008A1649" w:rsidP="008A1649">
      <w:pPr>
        <w:pStyle w:val="Sinespaciado"/>
        <w:jc w:val="both"/>
        <w:rPr>
          <w:rFonts w:ascii="Arial" w:hAnsi="Arial" w:cs="Arial"/>
          <w:b/>
          <w:sz w:val="15"/>
          <w:szCs w:val="15"/>
          <w:lang w:val="es-CO"/>
        </w:rPr>
      </w:pPr>
    </w:p>
    <w:bookmarkEnd w:id="1"/>
    <w:p w14:paraId="126B2B8D" w14:textId="77777777" w:rsidR="008A1649" w:rsidRPr="00FB4762" w:rsidRDefault="008A1649" w:rsidP="001C4335">
      <w:pPr>
        <w:pStyle w:val="Sinespaciado"/>
        <w:jc w:val="both"/>
        <w:rPr>
          <w:rFonts w:ascii="Arial" w:hAnsi="Arial" w:cs="Arial"/>
          <w:sz w:val="15"/>
          <w:szCs w:val="15"/>
          <w:lang w:val="es-CO"/>
        </w:rPr>
      </w:pPr>
    </w:p>
    <w:p w14:paraId="347288E8" w14:textId="77777777" w:rsidR="008A1649" w:rsidRPr="007818A1" w:rsidRDefault="008A1649" w:rsidP="008A1649">
      <w:pPr>
        <w:pStyle w:val="Sinespaciado"/>
        <w:jc w:val="both"/>
        <w:rPr>
          <w:rFonts w:ascii="Arial" w:hAnsi="Arial" w:cs="Arial"/>
          <w:b/>
          <w:sz w:val="15"/>
          <w:szCs w:val="15"/>
          <w:lang w:val="es-CO"/>
        </w:rPr>
      </w:pPr>
      <w:r w:rsidRPr="007818A1">
        <w:rPr>
          <w:rFonts w:ascii="Arial" w:hAnsi="Arial" w:cs="Arial"/>
          <w:b/>
          <w:sz w:val="15"/>
          <w:szCs w:val="15"/>
          <w:lang w:val="es-CO"/>
        </w:rPr>
        <w:t>INFORMACIÓN PARA EL REPORTE DE EVENTOS ADVERSOS:</w:t>
      </w:r>
      <w:r>
        <w:rPr>
          <w:rFonts w:ascii="Arial" w:hAnsi="Arial" w:cs="Arial"/>
          <w:b/>
          <w:sz w:val="15"/>
          <w:szCs w:val="15"/>
          <w:lang w:val="es-CO"/>
        </w:rPr>
        <w:t xml:space="preserve"> </w:t>
      </w:r>
    </w:p>
    <w:p w14:paraId="28FAF29A" w14:textId="77777777" w:rsidR="002F5ADD" w:rsidRDefault="008A1649" w:rsidP="002F5ADD">
      <w:pPr>
        <w:pStyle w:val="Sinespaciado"/>
        <w:jc w:val="both"/>
        <w:rPr>
          <w:rFonts w:ascii="Arial" w:hAnsi="Arial" w:cs="Arial"/>
          <w:sz w:val="15"/>
          <w:szCs w:val="15"/>
          <w:lang w:val="es-CO"/>
        </w:rPr>
      </w:pPr>
      <w:r>
        <w:rPr>
          <w:rFonts w:ascii="Arial" w:hAnsi="Arial" w:cs="Arial"/>
          <w:sz w:val="15"/>
          <w:szCs w:val="15"/>
          <w:lang w:val="es-CO"/>
        </w:rPr>
        <w:t xml:space="preserve">El reporte de eventos adversos se debe realizar a través de la plataforma establecida por Invima, actualmente </w:t>
      </w:r>
      <w:r w:rsidR="00E141B1">
        <w:rPr>
          <w:rFonts w:ascii="Arial" w:hAnsi="Arial" w:cs="Arial"/>
          <w:sz w:val="15"/>
          <w:szCs w:val="15"/>
          <w:lang w:val="es-CO"/>
        </w:rPr>
        <w:t>VigiFlow</w:t>
      </w:r>
      <w:r>
        <w:rPr>
          <w:rFonts w:ascii="Arial" w:hAnsi="Arial" w:cs="Arial"/>
          <w:sz w:val="15"/>
          <w:szCs w:val="15"/>
          <w:lang w:val="es-CO"/>
        </w:rPr>
        <w:t xml:space="preserve"> y sus interfaces eReporting industria </w:t>
      </w:r>
      <w:bookmarkStart w:id="2" w:name="_Hlk168317906"/>
      <w:r w:rsidR="002F5ADD">
        <w:rPr>
          <w:rFonts w:ascii="Arial" w:hAnsi="Arial" w:cs="Arial"/>
          <w:sz w:val="15"/>
          <w:szCs w:val="15"/>
          <w:lang w:val="es-CO"/>
        </w:rPr>
        <w:t xml:space="preserve">y eReporting pacientes y otros actores del sistema de salud colombiano (Vigiflow eForms), de acuerdo con la normatividad vigente y las circulares externas No. 3000-0526-2021 y No. 3000-0471-2021. </w:t>
      </w:r>
    </w:p>
    <w:p w14:paraId="3E39D6A0" w14:textId="77777777" w:rsidR="002F5ADD" w:rsidRPr="001260B2" w:rsidRDefault="002F5ADD" w:rsidP="002F5ADD">
      <w:pPr>
        <w:pStyle w:val="Sinespaciado"/>
        <w:jc w:val="both"/>
        <w:rPr>
          <w:rFonts w:ascii="Arial" w:hAnsi="Arial" w:cs="Arial"/>
          <w:sz w:val="15"/>
          <w:szCs w:val="15"/>
          <w:lang w:val="en-US"/>
        </w:rPr>
      </w:pPr>
      <w:r w:rsidRPr="001260B2">
        <w:rPr>
          <w:rFonts w:ascii="Arial" w:hAnsi="Arial" w:cs="Arial"/>
          <w:sz w:val="15"/>
          <w:szCs w:val="15"/>
          <w:lang w:val="en-US"/>
        </w:rPr>
        <w:t xml:space="preserve">VigiFlow: </w:t>
      </w:r>
      <w:hyperlink r:id="rId12" w:history="1">
        <w:r w:rsidRPr="00752980">
          <w:rPr>
            <w:rStyle w:val="Hipervnculo"/>
            <w:rFonts w:ascii="Arial" w:hAnsi="Arial" w:cs="Arial"/>
            <w:sz w:val="15"/>
            <w:szCs w:val="15"/>
            <w:lang w:val="en-US"/>
          </w:rPr>
          <w:t>https://vigiflow.who-umc.org</w:t>
        </w:r>
      </w:hyperlink>
      <w:r>
        <w:rPr>
          <w:rFonts w:ascii="Arial" w:hAnsi="Arial" w:cs="Arial"/>
          <w:sz w:val="15"/>
          <w:szCs w:val="15"/>
          <w:lang w:val="en-US"/>
        </w:rPr>
        <w:t xml:space="preserve"> </w:t>
      </w:r>
    </w:p>
    <w:p w14:paraId="4BEB7DB2" w14:textId="77777777" w:rsidR="002F5ADD" w:rsidRPr="008A1649" w:rsidRDefault="002F5ADD" w:rsidP="002F5ADD">
      <w:pPr>
        <w:suppressAutoHyphens w:val="0"/>
        <w:rPr>
          <w:lang w:val="en-US" w:eastAsia="es-CO"/>
        </w:rPr>
      </w:pPr>
      <w:r w:rsidRPr="008A1649">
        <w:rPr>
          <w:rFonts w:ascii="Arial" w:hAnsi="Arial" w:cs="Arial"/>
          <w:sz w:val="15"/>
          <w:szCs w:val="15"/>
          <w:lang w:val="en-US"/>
        </w:rPr>
        <w:t>eRe</w:t>
      </w:r>
      <w:r>
        <w:rPr>
          <w:rFonts w:ascii="Arial" w:hAnsi="Arial" w:cs="Arial"/>
          <w:sz w:val="15"/>
          <w:szCs w:val="15"/>
          <w:lang w:val="en-US"/>
        </w:rPr>
        <w:t>p</w:t>
      </w:r>
      <w:r w:rsidRPr="008A1649">
        <w:rPr>
          <w:rFonts w:ascii="Arial" w:hAnsi="Arial" w:cs="Arial"/>
          <w:sz w:val="15"/>
          <w:szCs w:val="15"/>
          <w:lang w:val="en-US"/>
        </w:rPr>
        <w:t xml:space="preserve">orting industria: </w:t>
      </w:r>
      <w:hyperlink r:id="rId13" w:history="1">
        <w:r w:rsidRPr="008A1649">
          <w:rPr>
            <w:rStyle w:val="Hipervnculo"/>
            <w:rFonts w:ascii="Arial" w:hAnsi="Arial" w:cs="Arial"/>
            <w:sz w:val="15"/>
            <w:szCs w:val="15"/>
            <w:lang w:val="en-US"/>
          </w:rPr>
          <w:t>https://industryereporting.who-umc.org/</w:t>
        </w:r>
      </w:hyperlink>
    </w:p>
    <w:p w14:paraId="2441F56D" w14:textId="77777777" w:rsidR="002F5ADD" w:rsidRDefault="002F5ADD" w:rsidP="002F5ADD">
      <w:pPr>
        <w:pStyle w:val="Sinespaciado"/>
        <w:jc w:val="both"/>
        <w:rPr>
          <w:rFonts w:ascii="Arial" w:hAnsi="Arial" w:cs="Arial"/>
          <w:sz w:val="15"/>
          <w:szCs w:val="15"/>
          <w:lang w:val="en-US"/>
        </w:rPr>
      </w:pPr>
      <w:r w:rsidRPr="00B44328">
        <w:rPr>
          <w:rFonts w:ascii="Arial" w:hAnsi="Arial" w:cs="Arial"/>
          <w:sz w:val="15"/>
          <w:szCs w:val="15"/>
          <w:lang w:val="es-CO"/>
        </w:rPr>
        <w:t xml:space="preserve">Vigiflow eForms: </w:t>
      </w:r>
      <w:hyperlink r:id="rId14" w:history="1">
        <w:r w:rsidRPr="00B44328">
          <w:rPr>
            <w:rStyle w:val="Hipervnculo"/>
            <w:rFonts w:ascii="Arial" w:hAnsi="Arial" w:cs="Arial"/>
            <w:sz w:val="15"/>
            <w:szCs w:val="15"/>
          </w:rPr>
          <w:t>Medicamentos eReporting Colombia</w:t>
        </w:r>
      </w:hyperlink>
    </w:p>
    <w:p w14:paraId="11710F52" w14:textId="77777777" w:rsidR="008A1649" w:rsidRPr="00197C19" w:rsidRDefault="008A1649" w:rsidP="002F5ADD">
      <w:pPr>
        <w:pStyle w:val="Sinespaciado"/>
        <w:jc w:val="both"/>
        <w:rPr>
          <w:rFonts w:ascii="Arial" w:hAnsi="Arial" w:cs="Arial"/>
          <w:sz w:val="15"/>
          <w:szCs w:val="15"/>
          <w:lang w:val="en-US"/>
        </w:rPr>
      </w:pPr>
      <w:r w:rsidRPr="00197C19">
        <w:rPr>
          <w:rFonts w:ascii="Arial" w:hAnsi="Arial" w:cs="Arial"/>
          <w:sz w:val="15"/>
          <w:szCs w:val="15"/>
          <w:lang w:val="en-US"/>
        </w:rPr>
        <w:t xml:space="preserve"> </w:t>
      </w:r>
    </w:p>
    <w:bookmarkEnd w:id="2"/>
    <w:p w14:paraId="39658386" w14:textId="77777777" w:rsidR="008A1649" w:rsidRPr="00197C19" w:rsidRDefault="008A1649" w:rsidP="008A1649">
      <w:pPr>
        <w:pStyle w:val="Sinespaciado"/>
        <w:jc w:val="both"/>
        <w:rPr>
          <w:rFonts w:ascii="Arial" w:hAnsi="Arial" w:cs="Arial"/>
          <w:sz w:val="15"/>
          <w:szCs w:val="15"/>
          <w:lang w:val="en-US"/>
        </w:rPr>
      </w:pPr>
    </w:p>
    <w:p w14:paraId="06737124" w14:textId="77777777" w:rsidR="008A1649" w:rsidRPr="007818A1" w:rsidRDefault="008A1649" w:rsidP="008A1649">
      <w:pPr>
        <w:pStyle w:val="Sinespaciado"/>
        <w:jc w:val="both"/>
        <w:rPr>
          <w:rFonts w:ascii="Arial" w:hAnsi="Arial" w:cs="Arial"/>
          <w:sz w:val="15"/>
          <w:szCs w:val="15"/>
          <w:lang w:val="es-CO"/>
        </w:rPr>
      </w:pPr>
      <w:r w:rsidRPr="007818A1">
        <w:rPr>
          <w:rFonts w:ascii="Arial" w:hAnsi="Arial" w:cs="Arial"/>
          <w:sz w:val="15"/>
          <w:szCs w:val="15"/>
          <w:lang w:val="es-CO"/>
        </w:rPr>
        <w:t xml:space="preserve">La información contenida en este reporte es información epidemiológica, por lo tanto, tiene carácter confidencial y se utilizará únicamente con fines sanitarios. El Ministerio de Salud y Protección Social y el </w:t>
      </w:r>
      <w:r w:rsidRPr="007818A1">
        <w:rPr>
          <w:rFonts w:ascii="Arial" w:hAnsi="Arial" w:cs="Arial"/>
          <w:b/>
          <w:sz w:val="15"/>
          <w:szCs w:val="15"/>
          <w:lang w:val="es-CO"/>
        </w:rPr>
        <w:t>Invima</w:t>
      </w:r>
      <w:r w:rsidRPr="007818A1">
        <w:rPr>
          <w:rFonts w:ascii="Arial" w:hAnsi="Arial" w:cs="Arial"/>
          <w:sz w:val="15"/>
          <w:szCs w:val="15"/>
          <w:lang w:val="es-CO"/>
        </w:rPr>
        <w:t xml:space="preserve"> son las únicas instituciones competentes para su divulgación. (Ley 9 de 1979).</w:t>
      </w:r>
    </w:p>
    <w:p w14:paraId="15C8342B" w14:textId="77777777" w:rsidR="008A1649" w:rsidRPr="001C4335" w:rsidRDefault="008A1649" w:rsidP="008A1649">
      <w:pPr>
        <w:pStyle w:val="Sinespaciado"/>
        <w:jc w:val="both"/>
        <w:rPr>
          <w:rFonts w:ascii="Arial" w:hAnsi="Arial" w:cs="Arial"/>
          <w:sz w:val="15"/>
          <w:szCs w:val="15"/>
          <w:lang w:val="es-CO"/>
        </w:rPr>
      </w:pPr>
    </w:p>
    <w:p w14:paraId="3C86110A" w14:textId="77777777" w:rsidR="00042B6B" w:rsidRDefault="00042B6B" w:rsidP="0075172E">
      <w:pPr>
        <w:pStyle w:val="Sinespaciado"/>
        <w:jc w:val="both"/>
        <w:rPr>
          <w:rFonts w:ascii="Arial" w:hAnsi="Arial" w:cs="Arial"/>
          <w:sz w:val="15"/>
          <w:szCs w:val="15"/>
          <w:lang w:val="es-CO"/>
        </w:rPr>
      </w:pPr>
    </w:p>
    <w:p w14:paraId="7E48880B" w14:textId="77777777" w:rsidR="00042B6B" w:rsidRPr="00042B6B" w:rsidRDefault="00042B6B" w:rsidP="004A339C">
      <w:pPr>
        <w:pStyle w:val="Sinespaciado"/>
        <w:jc w:val="center"/>
        <w:rPr>
          <w:rFonts w:ascii="Arial" w:hAnsi="Arial" w:cs="Arial"/>
          <w:b/>
          <w:sz w:val="15"/>
          <w:szCs w:val="15"/>
          <w:lang w:val="es-CO"/>
        </w:rPr>
      </w:pPr>
      <w:r w:rsidRPr="00042B6B">
        <w:rPr>
          <w:rFonts w:ascii="Arial" w:hAnsi="Arial" w:cs="Arial"/>
          <w:b/>
          <w:sz w:val="15"/>
          <w:szCs w:val="15"/>
          <w:lang w:val="es-CO"/>
        </w:rPr>
        <w:t>DEFINICIONES GENERALES</w:t>
      </w:r>
    </w:p>
    <w:p w14:paraId="3F97FEEA" w14:textId="77777777" w:rsidR="00042B6B" w:rsidRPr="00042B6B" w:rsidRDefault="00042B6B" w:rsidP="00042B6B">
      <w:pPr>
        <w:pStyle w:val="NormalWeb"/>
        <w:jc w:val="both"/>
        <w:rPr>
          <w:rFonts w:ascii="Arial" w:hAnsi="Arial" w:cs="Arial"/>
          <w:color w:val="000000"/>
          <w:sz w:val="15"/>
          <w:szCs w:val="15"/>
          <w:u w:val="single"/>
          <w:lang w:val="es-CO"/>
        </w:rPr>
      </w:pPr>
    </w:p>
    <w:p w14:paraId="451B26A8" w14:textId="77777777" w:rsidR="00042B6B" w:rsidRDefault="00042B6B" w:rsidP="00042B6B">
      <w:pPr>
        <w:pStyle w:val="Sinespaciado"/>
        <w:jc w:val="both"/>
        <w:rPr>
          <w:rFonts w:ascii="Arial" w:hAnsi="Arial" w:cs="Arial"/>
          <w:sz w:val="15"/>
          <w:szCs w:val="15"/>
          <w:lang w:val="es-CO"/>
        </w:rPr>
      </w:pPr>
      <w:r w:rsidRPr="00042B6B">
        <w:rPr>
          <w:rFonts w:ascii="Arial" w:hAnsi="Arial" w:cs="Arial"/>
          <w:b/>
          <w:sz w:val="15"/>
          <w:szCs w:val="15"/>
          <w:lang w:val="es-CO"/>
        </w:rPr>
        <w:t xml:space="preserve">AGRAVACIÓN HOMEOPÁTICA: </w:t>
      </w:r>
      <w:r w:rsidRPr="00042B6B">
        <w:rPr>
          <w:rFonts w:ascii="Arial" w:hAnsi="Arial" w:cs="Arial"/>
          <w:sz w:val="15"/>
          <w:szCs w:val="15"/>
          <w:lang w:val="es-CO"/>
        </w:rPr>
        <w:t xml:space="preserve">Es el aumento transitorio en la intensidad de los síntomas del </w:t>
      </w:r>
      <w:r>
        <w:rPr>
          <w:rFonts w:ascii="Arial" w:hAnsi="Arial" w:cs="Arial"/>
          <w:sz w:val="15"/>
          <w:szCs w:val="15"/>
          <w:lang w:val="es-CO"/>
        </w:rPr>
        <w:t xml:space="preserve">paciente </w:t>
      </w:r>
      <w:r w:rsidRPr="00042B6B">
        <w:rPr>
          <w:rFonts w:ascii="Arial" w:hAnsi="Arial" w:cs="Arial"/>
          <w:sz w:val="15"/>
          <w:szCs w:val="15"/>
          <w:lang w:val="es-CO"/>
        </w:rPr>
        <w:t>enfermo que sigue a la administración de un medicamento homeopático prescrito adecuadamente, según los principios de la disciplina y que se acompaña de una mejoría del estado general del paciente. Se considera un efecto colateral.</w:t>
      </w:r>
    </w:p>
    <w:p w14:paraId="3DA6D818" w14:textId="77777777" w:rsidR="00042B6B" w:rsidRDefault="00042B6B" w:rsidP="00042B6B">
      <w:pPr>
        <w:pStyle w:val="Sinespaciado"/>
        <w:jc w:val="both"/>
        <w:rPr>
          <w:rFonts w:ascii="Arial" w:hAnsi="Arial" w:cs="Arial"/>
          <w:sz w:val="15"/>
          <w:szCs w:val="15"/>
          <w:lang w:val="es-CO"/>
        </w:rPr>
      </w:pPr>
    </w:p>
    <w:p w14:paraId="44BCDB1F" w14:textId="77777777" w:rsidR="00042B6B" w:rsidRPr="00042B6B" w:rsidRDefault="00042B6B" w:rsidP="00042B6B">
      <w:pPr>
        <w:suppressAutoHyphens w:val="0"/>
        <w:autoSpaceDE w:val="0"/>
        <w:autoSpaceDN w:val="0"/>
        <w:adjustRightInd w:val="0"/>
        <w:jc w:val="both"/>
        <w:rPr>
          <w:rFonts w:ascii="Arial" w:eastAsia="Calibri" w:hAnsi="Arial" w:cs="Arial"/>
          <w:sz w:val="15"/>
          <w:szCs w:val="15"/>
          <w:lang w:eastAsia="es-ES"/>
        </w:rPr>
      </w:pPr>
      <w:r w:rsidRPr="00042B6B">
        <w:rPr>
          <w:rFonts w:ascii="Arial" w:eastAsia="Calibri" w:hAnsi="Arial" w:cs="Arial"/>
          <w:b/>
          <w:bCs/>
          <w:sz w:val="15"/>
          <w:szCs w:val="15"/>
          <w:lang w:eastAsia="es-ES"/>
        </w:rPr>
        <w:t xml:space="preserve">CEPA HOMEOPÁTICA O TINTURA MADRE: </w:t>
      </w:r>
      <w:r w:rsidRPr="00042B6B">
        <w:rPr>
          <w:rFonts w:ascii="Arial" w:eastAsia="Calibri" w:hAnsi="Arial" w:cs="Arial"/>
          <w:sz w:val="15"/>
          <w:szCs w:val="15"/>
          <w:lang w:eastAsia="es-ES"/>
        </w:rPr>
        <w:t>Es todo preparado primario, proveniente de</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materias primas de origen animal, vegetal y mineral, usado como punto de partida para</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la preparación de las diluciones homeopáticas.</w:t>
      </w:r>
    </w:p>
    <w:p w14:paraId="1C2F1C44" w14:textId="77777777" w:rsidR="00042B6B" w:rsidRDefault="00042B6B" w:rsidP="00042B6B">
      <w:pPr>
        <w:pStyle w:val="Sinespaciado"/>
        <w:jc w:val="both"/>
        <w:rPr>
          <w:rFonts w:ascii="Arial" w:hAnsi="Arial" w:cs="Arial"/>
          <w:sz w:val="15"/>
          <w:szCs w:val="15"/>
          <w:lang w:val="es-CO"/>
        </w:rPr>
      </w:pPr>
    </w:p>
    <w:p w14:paraId="565C14AC" w14:textId="77777777" w:rsidR="00042B6B" w:rsidRPr="00042B6B" w:rsidRDefault="00042B6B" w:rsidP="00042B6B">
      <w:pPr>
        <w:pStyle w:val="Sinespaciado"/>
        <w:jc w:val="both"/>
        <w:rPr>
          <w:rFonts w:ascii="Arial" w:hAnsi="Arial" w:cs="Arial"/>
          <w:sz w:val="15"/>
          <w:szCs w:val="15"/>
          <w:lang w:val="es-CO"/>
        </w:rPr>
      </w:pPr>
      <w:r>
        <w:rPr>
          <w:rFonts w:ascii="Arial" w:hAnsi="Arial" w:cs="Arial"/>
          <w:b/>
          <w:sz w:val="15"/>
          <w:szCs w:val="15"/>
          <w:lang w:val="es-CO"/>
        </w:rPr>
        <w:t>DINAMIZACIÓN</w:t>
      </w:r>
      <w:r w:rsidRPr="00A62A25">
        <w:rPr>
          <w:rFonts w:ascii="Arial" w:hAnsi="Arial" w:cs="Arial"/>
          <w:b/>
          <w:sz w:val="15"/>
          <w:szCs w:val="15"/>
          <w:lang w:val="es-CO"/>
        </w:rPr>
        <w:t>:</w:t>
      </w:r>
      <w:r>
        <w:rPr>
          <w:rFonts w:ascii="Arial" w:hAnsi="Arial" w:cs="Arial"/>
          <w:b/>
          <w:sz w:val="15"/>
          <w:szCs w:val="15"/>
          <w:lang w:val="es-CO"/>
        </w:rPr>
        <w:t xml:space="preserve"> </w:t>
      </w:r>
      <w:r>
        <w:rPr>
          <w:rFonts w:ascii="Arial" w:hAnsi="Arial" w:cs="Arial"/>
          <w:sz w:val="15"/>
          <w:szCs w:val="15"/>
          <w:lang w:val="es-CO"/>
        </w:rPr>
        <w:t>Procedimiento específico de la Homeopatía que se emplea para la preparación de medicamentos a partir de tinturas madre o trituraciones. Consiste en diluir en proporciones establecidas para cada sustancia, una parte de soluto en otras de solvente y posteriormente, aplicar agitaciones vigorosas repetidas veces (sucusión).</w:t>
      </w:r>
    </w:p>
    <w:p w14:paraId="2591FEA0" w14:textId="77777777" w:rsidR="00042B6B" w:rsidRDefault="00042B6B" w:rsidP="00042B6B">
      <w:pPr>
        <w:pStyle w:val="Sinespaciado"/>
        <w:jc w:val="both"/>
        <w:rPr>
          <w:rFonts w:ascii="Arial" w:hAnsi="Arial" w:cs="Arial"/>
          <w:b/>
          <w:sz w:val="15"/>
          <w:szCs w:val="15"/>
          <w:lang w:val="es-CO"/>
        </w:rPr>
      </w:pPr>
    </w:p>
    <w:p w14:paraId="6CE2086E" w14:textId="77777777" w:rsidR="00042B6B" w:rsidRPr="00042B6B" w:rsidRDefault="00042B6B" w:rsidP="00042B6B">
      <w:pPr>
        <w:pStyle w:val="Sinespaciado"/>
        <w:jc w:val="both"/>
        <w:rPr>
          <w:rFonts w:ascii="Arial" w:hAnsi="Arial" w:cs="Arial"/>
          <w:sz w:val="15"/>
          <w:szCs w:val="15"/>
          <w:lang w:val="es-CO"/>
        </w:rPr>
      </w:pPr>
      <w:r w:rsidRPr="00042B6B">
        <w:rPr>
          <w:rFonts w:ascii="Arial" w:hAnsi="Arial" w:cs="Arial"/>
          <w:b/>
          <w:sz w:val="15"/>
          <w:szCs w:val="15"/>
          <w:lang w:val="es-CO"/>
        </w:rPr>
        <w:t xml:space="preserve">EFECTO COLATERAL: </w:t>
      </w:r>
      <w:r w:rsidRPr="00042B6B">
        <w:rPr>
          <w:rFonts w:ascii="Arial" w:hAnsi="Arial" w:cs="Arial"/>
          <w:sz w:val="15"/>
          <w:szCs w:val="15"/>
          <w:lang w:val="es-CO"/>
        </w:rPr>
        <w:t>Es cualquier efecto no intencionado de un producto farmacéutico que se produzca con dosis normalmente utilizadas en el hombre, y que esté relacionado con las propiedades farmacológicas del medicamento.</w:t>
      </w:r>
      <w:r>
        <w:rPr>
          <w:rFonts w:ascii="Arial" w:hAnsi="Arial" w:cs="Arial"/>
          <w:sz w:val="15"/>
          <w:szCs w:val="15"/>
          <w:lang w:val="es-CO"/>
        </w:rPr>
        <w:t xml:space="preserve"> </w:t>
      </w:r>
      <w:r w:rsidRPr="00042B6B">
        <w:rPr>
          <w:rFonts w:ascii="Arial" w:hAnsi="Arial" w:cs="Arial"/>
          <w:sz w:val="15"/>
          <w:szCs w:val="15"/>
          <w:lang w:val="es-CO"/>
        </w:rPr>
        <w:t xml:space="preserve">Los elementos esenciales en esta definición son </w:t>
      </w:r>
      <w:r>
        <w:rPr>
          <w:rFonts w:ascii="Arial" w:hAnsi="Arial" w:cs="Arial"/>
          <w:sz w:val="15"/>
          <w:szCs w:val="15"/>
          <w:lang w:val="es-CO"/>
        </w:rPr>
        <w:t xml:space="preserve">1) </w:t>
      </w:r>
      <w:r w:rsidRPr="00042B6B">
        <w:rPr>
          <w:rFonts w:ascii="Arial" w:hAnsi="Arial" w:cs="Arial"/>
          <w:sz w:val="15"/>
          <w:szCs w:val="15"/>
          <w:lang w:val="es-CO"/>
        </w:rPr>
        <w:t>la naturaleza farmacológica del efecto,</w:t>
      </w:r>
      <w:r>
        <w:rPr>
          <w:rFonts w:ascii="Arial" w:hAnsi="Arial" w:cs="Arial"/>
          <w:sz w:val="15"/>
          <w:szCs w:val="15"/>
          <w:lang w:val="es-CO"/>
        </w:rPr>
        <w:t xml:space="preserve"> </w:t>
      </w:r>
      <w:r w:rsidRPr="00042B6B">
        <w:rPr>
          <w:rFonts w:ascii="Arial" w:hAnsi="Arial" w:cs="Arial"/>
          <w:sz w:val="15"/>
          <w:szCs w:val="15"/>
          <w:lang w:val="es-CO"/>
        </w:rPr>
        <w:t>2</w:t>
      </w:r>
      <w:r>
        <w:rPr>
          <w:rFonts w:ascii="Arial" w:hAnsi="Arial" w:cs="Arial"/>
          <w:sz w:val="15"/>
          <w:szCs w:val="15"/>
          <w:lang w:val="es-CO"/>
        </w:rPr>
        <w:t>)</w:t>
      </w:r>
      <w:r w:rsidRPr="00042B6B">
        <w:rPr>
          <w:rFonts w:ascii="Arial" w:hAnsi="Arial" w:cs="Arial"/>
          <w:sz w:val="15"/>
          <w:szCs w:val="15"/>
          <w:lang w:val="es-CO"/>
        </w:rPr>
        <w:t xml:space="preserve"> que el fenómeno no es intencionado y </w:t>
      </w:r>
      <w:r>
        <w:rPr>
          <w:rFonts w:ascii="Arial" w:hAnsi="Arial" w:cs="Arial"/>
          <w:sz w:val="15"/>
          <w:szCs w:val="15"/>
          <w:lang w:val="es-CO"/>
        </w:rPr>
        <w:t xml:space="preserve">3) </w:t>
      </w:r>
      <w:r w:rsidRPr="00042B6B">
        <w:rPr>
          <w:rFonts w:ascii="Arial" w:hAnsi="Arial" w:cs="Arial"/>
          <w:sz w:val="15"/>
          <w:szCs w:val="15"/>
          <w:lang w:val="es-CO"/>
        </w:rPr>
        <w:t>que no existe sobredosis evidente.</w:t>
      </w:r>
    </w:p>
    <w:p w14:paraId="366A48AA" w14:textId="77777777" w:rsidR="00042B6B" w:rsidRDefault="00042B6B" w:rsidP="00042B6B">
      <w:pPr>
        <w:pStyle w:val="Sinespaciado"/>
        <w:jc w:val="both"/>
        <w:rPr>
          <w:rFonts w:ascii="Arial" w:hAnsi="Arial" w:cs="Arial"/>
          <w:sz w:val="15"/>
          <w:szCs w:val="15"/>
          <w:lang w:val="es-CO"/>
        </w:rPr>
      </w:pPr>
    </w:p>
    <w:p w14:paraId="26728065" w14:textId="77777777" w:rsidR="00042B6B" w:rsidRPr="00042B6B" w:rsidRDefault="00042B6B" w:rsidP="00042B6B">
      <w:pPr>
        <w:pStyle w:val="Sinespaciado"/>
        <w:jc w:val="both"/>
        <w:rPr>
          <w:rFonts w:ascii="Arial" w:hAnsi="Arial" w:cs="Arial"/>
          <w:sz w:val="15"/>
          <w:szCs w:val="15"/>
          <w:lang w:val="es-CO"/>
        </w:rPr>
      </w:pPr>
      <w:r w:rsidRPr="00042B6B">
        <w:rPr>
          <w:rFonts w:ascii="Arial" w:hAnsi="Arial" w:cs="Arial"/>
          <w:b/>
          <w:sz w:val="15"/>
          <w:szCs w:val="15"/>
          <w:lang w:val="es-CO"/>
        </w:rPr>
        <w:t>EFECTO INDESEADO</w:t>
      </w:r>
      <w:r w:rsidRPr="00042B6B">
        <w:rPr>
          <w:rFonts w:ascii="Arial" w:hAnsi="Arial" w:cs="Arial"/>
          <w:sz w:val="15"/>
          <w:szCs w:val="15"/>
          <w:lang w:val="es-CO"/>
        </w:rPr>
        <w:t>: Es cualquier manifestación que puede presentarse con el uso del medicamento homeopático y que puede estar relacionado con sus componentes activos o incluso con el excipiente o vehículo utilizado</w:t>
      </w:r>
      <w:r>
        <w:rPr>
          <w:rFonts w:ascii="Arial" w:hAnsi="Arial" w:cs="Arial"/>
          <w:sz w:val="15"/>
          <w:szCs w:val="15"/>
          <w:lang w:val="es-CO"/>
        </w:rPr>
        <w:t>.</w:t>
      </w:r>
    </w:p>
    <w:p w14:paraId="11B465FB" w14:textId="77777777" w:rsidR="00042B6B" w:rsidRDefault="00042B6B" w:rsidP="00042B6B">
      <w:pPr>
        <w:pStyle w:val="Sinespaciado"/>
        <w:jc w:val="both"/>
        <w:rPr>
          <w:rFonts w:ascii="Arial" w:hAnsi="Arial" w:cs="Arial"/>
          <w:sz w:val="16"/>
          <w:szCs w:val="16"/>
          <w:lang w:val="es-CO"/>
        </w:rPr>
      </w:pPr>
    </w:p>
    <w:p w14:paraId="50B90601" w14:textId="77777777" w:rsidR="00042B6B" w:rsidRDefault="00042B6B" w:rsidP="00042B6B">
      <w:pPr>
        <w:pStyle w:val="Sinespaciado"/>
        <w:jc w:val="both"/>
        <w:rPr>
          <w:rFonts w:ascii="Arial" w:hAnsi="Arial" w:cs="Arial"/>
          <w:sz w:val="15"/>
          <w:szCs w:val="15"/>
          <w:lang w:val="es-CO"/>
        </w:rPr>
      </w:pPr>
      <w:r w:rsidRPr="00042B6B">
        <w:rPr>
          <w:rFonts w:ascii="Arial" w:hAnsi="Arial" w:cs="Arial"/>
          <w:b/>
          <w:sz w:val="15"/>
          <w:szCs w:val="15"/>
          <w:lang w:val="es-CO"/>
        </w:rPr>
        <w:t>EXONERACIÓN</w:t>
      </w:r>
      <w:r w:rsidRPr="00042B6B">
        <w:rPr>
          <w:rFonts w:ascii="Arial" w:hAnsi="Arial" w:cs="Arial"/>
          <w:sz w:val="15"/>
          <w:szCs w:val="15"/>
          <w:lang w:val="es-CO"/>
        </w:rPr>
        <w:t>: Es la aparición de secreciones, excreciones y/o erupciones de mucosas y piel</w:t>
      </w:r>
      <w:r>
        <w:rPr>
          <w:rFonts w:ascii="Arial" w:hAnsi="Arial" w:cs="Arial"/>
          <w:sz w:val="15"/>
          <w:szCs w:val="15"/>
          <w:lang w:val="es-CO"/>
        </w:rPr>
        <w:t xml:space="preserve"> en un paciente</w:t>
      </w:r>
      <w:r w:rsidRPr="00042B6B">
        <w:rPr>
          <w:rFonts w:ascii="Arial" w:hAnsi="Arial" w:cs="Arial"/>
          <w:sz w:val="15"/>
          <w:szCs w:val="15"/>
          <w:lang w:val="es-CO"/>
        </w:rPr>
        <w:t xml:space="preserve"> enfermo, que podría</w:t>
      </w:r>
      <w:r>
        <w:rPr>
          <w:rFonts w:ascii="Arial" w:hAnsi="Arial" w:cs="Arial"/>
          <w:sz w:val="15"/>
          <w:szCs w:val="15"/>
          <w:lang w:val="es-CO"/>
        </w:rPr>
        <w:t>n</w:t>
      </w:r>
      <w:r w:rsidRPr="00042B6B">
        <w:rPr>
          <w:rFonts w:ascii="Arial" w:hAnsi="Arial" w:cs="Arial"/>
          <w:sz w:val="15"/>
          <w:szCs w:val="15"/>
          <w:lang w:val="es-CO"/>
        </w:rPr>
        <w:t xml:space="preserve"> ocurrir durante el proceso del tratamiento homeopático adecuado y que se acompaña de una mejoría del estado general del paciente. Se considera un efecto colateral.</w:t>
      </w:r>
    </w:p>
    <w:p w14:paraId="65283A90" w14:textId="77777777" w:rsidR="00042B6B" w:rsidRDefault="00042B6B" w:rsidP="00042B6B">
      <w:pPr>
        <w:pStyle w:val="Sinespaciado"/>
        <w:jc w:val="both"/>
        <w:rPr>
          <w:rFonts w:ascii="Arial" w:hAnsi="Arial" w:cs="Arial"/>
          <w:sz w:val="15"/>
          <w:szCs w:val="15"/>
          <w:lang w:val="es-CO"/>
        </w:rPr>
      </w:pPr>
    </w:p>
    <w:p w14:paraId="535B9D39" w14:textId="77777777" w:rsidR="00042B6B" w:rsidRDefault="00042B6B" w:rsidP="00042B6B">
      <w:pPr>
        <w:suppressAutoHyphens w:val="0"/>
        <w:autoSpaceDE w:val="0"/>
        <w:autoSpaceDN w:val="0"/>
        <w:adjustRightInd w:val="0"/>
        <w:jc w:val="both"/>
        <w:rPr>
          <w:rFonts w:ascii="Arial" w:eastAsia="Calibri" w:hAnsi="Arial" w:cs="Arial"/>
          <w:sz w:val="15"/>
          <w:szCs w:val="15"/>
          <w:lang w:eastAsia="es-ES"/>
        </w:rPr>
      </w:pPr>
      <w:r w:rsidRPr="00042B6B">
        <w:rPr>
          <w:rFonts w:ascii="Arial" w:eastAsia="Calibri" w:hAnsi="Arial" w:cs="Arial"/>
          <w:b/>
          <w:bCs/>
          <w:sz w:val="15"/>
          <w:szCs w:val="15"/>
          <w:lang w:eastAsia="es-ES"/>
        </w:rPr>
        <w:t xml:space="preserve">MEDICAMENTO HOMEOPÁTICO: </w:t>
      </w:r>
      <w:r w:rsidRPr="00042B6B">
        <w:rPr>
          <w:rFonts w:ascii="Arial" w:eastAsia="Calibri" w:hAnsi="Arial" w:cs="Arial"/>
          <w:sz w:val="15"/>
          <w:szCs w:val="15"/>
          <w:lang w:eastAsia="es-ES"/>
        </w:rPr>
        <w:t>Es el preparado farmacéutico obtenido por técnicas</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homeopáticas, conforme a las reglas descritas en las farmacopeas oficiales aceptadas</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en el país, con el objeto de prevenir la enfermedad, aliviar, curar, tratar y/o rehabilitar un</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paciente. Los envases, rótulos, etiquetas y empaques hacen parte integral del</w:t>
      </w:r>
      <w:r>
        <w:rPr>
          <w:rFonts w:ascii="Arial" w:eastAsia="Calibri" w:hAnsi="Arial" w:cs="Arial"/>
          <w:sz w:val="15"/>
          <w:szCs w:val="15"/>
          <w:lang w:eastAsia="es-ES"/>
        </w:rPr>
        <w:t xml:space="preserve"> </w:t>
      </w:r>
      <w:r w:rsidRPr="00042B6B">
        <w:rPr>
          <w:rFonts w:ascii="Arial" w:eastAsia="Calibri" w:hAnsi="Arial" w:cs="Arial"/>
          <w:sz w:val="15"/>
          <w:szCs w:val="15"/>
          <w:lang w:eastAsia="es-ES"/>
        </w:rPr>
        <w:t>medicamento, por cuanto estos garantizan su calidad, estabilidad y uso adecuado.</w:t>
      </w:r>
    </w:p>
    <w:p w14:paraId="7CAB77A8" w14:textId="77777777" w:rsidR="004A339C" w:rsidRDefault="004A339C" w:rsidP="00042B6B">
      <w:pPr>
        <w:suppressAutoHyphens w:val="0"/>
        <w:autoSpaceDE w:val="0"/>
        <w:autoSpaceDN w:val="0"/>
        <w:adjustRightInd w:val="0"/>
        <w:jc w:val="both"/>
        <w:rPr>
          <w:rFonts w:ascii="Arial" w:eastAsia="Calibri" w:hAnsi="Arial" w:cs="Arial"/>
          <w:sz w:val="15"/>
          <w:szCs w:val="15"/>
          <w:lang w:eastAsia="es-ES"/>
        </w:rPr>
      </w:pPr>
    </w:p>
    <w:p w14:paraId="591A7412" w14:textId="77777777" w:rsidR="004A339C" w:rsidRDefault="004A339C" w:rsidP="004A339C">
      <w:pPr>
        <w:suppressAutoHyphens w:val="0"/>
        <w:autoSpaceDE w:val="0"/>
        <w:autoSpaceDN w:val="0"/>
        <w:adjustRightInd w:val="0"/>
        <w:jc w:val="both"/>
        <w:rPr>
          <w:rFonts w:ascii="Arial" w:eastAsia="Calibri" w:hAnsi="Arial" w:cs="Arial"/>
          <w:sz w:val="15"/>
          <w:szCs w:val="15"/>
          <w:lang w:eastAsia="es-ES"/>
        </w:rPr>
      </w:pPr>
      <w:r w:rsidRPr="004A339C">
        <w:rPr>
          <w:rFonts w:ascii="Arial" w:eastAsia="Calibri" w:hAnsi="Arial" w:cs="Arial"/>
          <w:b/>
          <w:bCs/>
          <w:sz w:val="15"/>
          <w:szCs w:val="15"/>
          <w:lang w:eastAsia="es-ES"/>
        </w:rPr>
        <w:t xml:space="preserve">MEDICAMENTO HOMEOPÁTICO COMPLEJO: </w:t>
      </w:r>
      <w:r w:rsidRPr="004A339C">
        <w:rPr>
          <w:rFonts w:ascii="Arial" w:eastAsia="Calibri" w:hAnsi="Arial" w:cs="Arial"/>
          <w:sz w:val="15"/>
          <w:szCs w:val="15"/>
          <w:lang w:eastAsia="es-ES"/>
        </w:rPr>
        <w:t>Es el medicamento homeopático obtenido a</w:t>
      </w:r>
      <w:r>
        <w:rPr>
          <w:rFonts w:ascii="Arial" w:eastAsia="Calibri" w:hAnsi="Arial" w:cs="Arial"/>
          <w:sz w:val="15"/>
          <w:szCs w:val="15"/>
          <w:lang w:eastAsia="es-ES"/>
        </w:rPr>
        <w:t xml:space="preserve"> </w:t>
      </w:r>
      <w:r w:rsidRPr="004A339C">
        <w:rPr>
          <w:rFonts w:ascii="Arial" w:eastAsia="Calibri" w:hAnsi="Arial" w:cs="Arial"/>
          <w:sz w:val="15"/>
          <w:szCs w:val="15"/>
          <w:lang w:eastAsia="es-ES"/>
        </w:rPr>
        <w:t>partir de dos o más medicamentos homeopáticos simples.</w:t>
      </w:r>
    </w:p>
    <w:p w14:paraId="66E3C31C" w14:textId="77777777" w:rsidR="004A339C" w:rsidRDefault="004A339C" w:rsidP="004A339C">
      <w:pPr>
        <w:suppressAutoHyphens w:val="0"/>
        <w:autoSpaceDE w:val="0"/>
        <w:autoSpaceDN w:val="0"/>
        <w:adjustRightInd w:val="0"/>
        <w:jc w:val="both"/>
        <w:rPr>
          <w:rFonts w:ascii="Arial" w:eastAsia="Calibri" w:hAnsi="Arial" w:cs="Arial"/>
          <w:sz w:val="15"/>
          <w:szCs w:val="15"/>
          <w:lang w:eastAsia="es-ES"/>
        </w:rPr>
      </w:pPr>
    </w:p>
    <w:p w14:paraId="4AC0EA94" w14:textId="77777777" w:rsidR="004A339C" w:rsidRDefault="004A339C" w:rsidP="004A339C">
      <w:pPr>
        <w:suppressAutoHyphens w:val="0"/>
        <w:autoSpaceDE w:val="0"/>
        <w:autoSpaceDN w:val="0"/>
        <w:adjustRightInd w:val="0"/>
        <w:jc w:val="both"/>
        <w:rPr>
          <w:rFonts w:ascii="Arial" w:eastAsia="Calibri" w:hAnsi="Arial" w:cs="Arial"/>
          <w:sz w:val="15"/>
          <w:szCs w:val="15"/>
          <w:lang w:eastAsia="es-ES"/>
        </w:rPr>
      </w:pPr>
      <w:r w:rsidRPr="004A339C">
        <w:rPr>
          <w:rFonts w:ascii="Arial" w:eastAsia="Calibri" w:hAnsi="Arial" w:cs="Arial"/>
          <w:b/>
          <w:bCs/>
          <w:sz w:val="15"/>
          <w:szCs w:val="15"/>
          <w:lang w:eastAsia="es-ES"/>
        </w:rPr>
        <w:t xml:space="preserve">MEDICAMENTO HOMEOPÁTICO MAGISTRAL: </w:t>
      </w:r>
      <w:r>
        <w:rPr>
          <w:rFonts w:ascii="Arial" w:eastAsia="Calibri" w:hAnsi="Arial" w:cs="Arial"/>
          <w:sz w:val="15"/>
          <w:szCs w:val="15"/>
          <w:lang w:eastAsia="es-ES"/>
        </w:rPr>
        <w:t xml:space="preserve">Es el medicamento homeopático </w:t>
      </w:r>
      <w:r w:rsidRPr="004A339C">
        <w:rPr>
          <w:rFonts w:ascii="Arial" w:eastAsia="Calibri" w:hAnsi="Arial" w:cs="Arial"/>
          <w:sz w:val="15"/>
          <w:szCs w:val="15"/>
          <w:lang w:eastAsia="es-ES"/>
        </w:rPr>
        <w:t>(simple/complejo), elaborado por el químico farmacéu</w:t>
      </w:r>
      <w:r>
        <w:rPr>
          <w:rFonts w:ascii="Arial" w:eastAsia="Calibri" w:hAnsi="Arial" w:cs="Arial"/>
          <w:sz w:val="15"/>
          <w:szCs w:val="15"/>
          <w:lang w:eastAsia="es-ES"/>
        </w:rPr>
        <w:t xml:space="preserve">tico o bajo su dirección en una </w:t>
      </w:r>
      <w:r w:rsidRPr="004A339C">
        <w:rPr>
          <w:rFonts w:ascii="Arial" w:eastAsia="Calibri" w:hAnsi="Arial" w:cs="Arial"/>
          <w:sz w:val="15"/>
          <w:szCs w:val="15"/>
          <w:lang w:eastAsia="es-ES"/>
        </w:rPr>
        <w:t>farmacia homeopática autorizada, conforme a fó</w:t>
      </w:r>
      <w:r>
        <w:rPr>
          <w:rFonts w:ascii="Arial" w:eastAsia="Calibri" w:hAnsi="Arial" w:cs="Arial"/>
          <w:sz w:val="15"/>
          <w:szCs w:val="15"/>
          <w:lang w:eastAsia="es-ES"/>
        </w:rPr>
        <w:t xml:space="preserve">rmulas prescritas por el médico </w:t>
      </w:r>
      <w:r w:rsidRPr="004A339C">
        <w:rPr>
          <w:rFonts w:ascii="Arial" w:eastAsia="Calibri" w:hAnsi="Arial" w:cs="Arial"/>
          <w:sz w:val="15"/>
          <w:szCs w:val="15"/>
          <w:lang w:eastAsia="es-ES"/>
        </w:rPr>
        <w:t>legalmente autorizado, preparado según las técnica</w:t>
      </w:r>
      <w:r>
        <w:rPr>
          <w:rFonts w:ascii="Arial" w:eastAsia="Calibri" w:hAnsi="Arial" w:cs="Arial"/>
          <w:sz w:val="15"/>
          <w:szCs w:val="15"/>
          <w:lang w:eastAsia="es-ES"/>
        </w:rPr>
        <w:t xml:space="preserve">s homeopáticas para un paciente </w:t>
      </w:r>
      <w:r w:rsidRPr="004A339C">
        <w:rPr>
          <w:rFonts w:ascii="Arial" w:eastAsia="Calibri" w:hAnsi="Arial" w:cs="Arial"/>
          <w:sz w:val="15"/>
          <w:szCs w:val="15"/>
          <w:lang w:eastAsia="es-ES"/>
        </w:rPr>
        <w:t>individual. Su vida útil será de sesenta (60) días contados desde la fecha de su</w:t>
      </w:r>
      <w:r>
        <w:rPr>
          <w:rFonts w:ascii="Arial" w:eastAsia="Calibri" w:hAnsi="Arial" w:cs="Arial"/>
          <w:sz w:val="15"/>
          <w:szCs w:val="15"/>
          <w:lang w:eastAsia="es-ES"/>
        </w:rPr>
        <w:t xml:space="preserve"> </w:t>
      </w:r>
      <w:r w:rsidRPr="004A339C">
        <w:rPr>
          <w:rFonts w:ascii="Arial" w:eastAsia="Calibri" w:hAnsi="Arial" w:cs="Arial"/>
          <w:sz w:val="15"/>
          <w:szCs w:val="15"/>
          <w:lang w:eastAsia="es-ES"/>
        </w:rPr>
        <w:t>preparación. Es</w:t>
      </w:r>
      <w:r>
        <w:rPr>
          <w:rFonts w:ascii="Arial" w:eastAsia="Calibri" w:hAnsi="Arial" w:cs="Arial"/>
          <w:sz w:val="15"/>
          <w:szCs w:val="15"/>
          <w:lang w:eastAsia="es-ES"/>
        </w:rPr>
        <w:t>tos preparados no requieren Registro S</w:t>
      </w:r>
      <w:r w:rsidRPr="004A339C">
        <w:rPr>
          <w:rFonts w:ascii="Arial" w:eastAsia="Calibri" w:hAnsi="Arial" w:cs="Arial"/>
          <w:sz w:val="15"/>
          <w:szCs w:val="15"/>
          <w:lang w:eastAsia="es-ES"/>
        </w:rPr>
        <w:t>anitario.</w:t>
      </w:r>
    </w:p>
    <w:p w14:paraId="65F40EB3" w14:textId="77777777" w:rsidR="004A339C" w:rsidRDefault="004A339C" w:rsidP="004A339C">
      <w:pPr>
        <w:suppressAutoHyphens w:val="0"/>
        <w:autoSpaceDE w:val="0"/>
        <w:autoSpaceDN w:val="0"/>
        <w:adjustRightInd w:val="0"/>
        <w:jc w:val="both"/>
        <w:rPr>
          <w:rFonts w:ascii="Arial" w:eastAsia="Calibri" w:hAnsi="Arial" w:cs="Arial"/>
          <w:sz w:val="15"/>
          <w:szCs w:val="15"/>
          <w:lang w:eastAsia="es-ES"/>
        </w:rPr>
      </w:pPr>
    </w:p>
    <w:p w14:paraId="5EE4C82F" w14:textId="77777777" w:rsidR="004A339C" w:rsidRPr="004A339C" w:rsidRDefault="004A339C" w:rsidP="004A339C">
      <w:pPr>
        <w:suppressAutoHyphens w:val="0"/>
        <w:autoSpaceDE w:val="0"/>
        <w:autoSpaceDN w:val="0"/>
        <w:adjustRightInd w:val="0"/>
        <w:jc w:val="both"/>
        <w:rPr>
          <w:rFonts w:ascii="Arial" w:eastAsia="Calibri" w:hAnsi="Arial" w:cs="Arial"/>
          <w:sz w:val="15"/>
          <w:szCs w:val="15"/>
          <w:lang w:eastAsia="es-ES"/>
        </w:rPr>
      </w:pPr>
      <w:r w:rsidRPr="004A339C">
        <w:rPr>
          <w:rFonts w:ascii="Arial" w:eastAsia="Calibri" w:hAnsi="Arial" w:cs="Arial"/>
          <w:b/>
          <w:bCs/>
          <w:sz w:val="15"/>
          <w:szCs w:val="15"/>
          <w:lang w:eastAsia="es-ES"/>
        </w:rPr>
        <w:t xml:space="preserve">MEDICAMENTO HOMEOPÁTICO OFICINAL: </w:t>
      </w:r>
      <w:r w:rsidRPr="004A339C">
        <w:rPr>
          <w:rFonts w:ascii="Arial" w:eastAsia="Calibri" w:hAnsi="Arial" w:cs="Arial"/>
          <w:sz w:val="15"/>
          <w:szCs w:val="15"/>
          <w:lang w:eastAsia="es-ES"/>
        </w:rPr>
        <w:t>E</w:t>
      </w:r>
      <w:r>
        <w:rPr>
          <w:rFonts w:ascii="Arial" w:eastAsia="Calibri" w:hAnsi="Arial" w:cs="Arial"/>
          <w:sz w:val="15"/>
          <w:szCs w:val="15"/>
          <w:lang w:eastAsia="es-ES"/>
        </w:rPr>
        <w:t xml:space="preserve">s aquel medicamento homeopático </w:t>
      </w:r>
      <w:r w:rsidRPr="004A339C">
        <w:rPr>
          <w:rFonts w:ascii="Arial" w:eastAsia="Calibri" w:hAnsi="Arial" w:cs="Arial"/>
          <w:sz w:val="15"/>
          <w:szCs w:val="15"/>
          <w:lang w:eastAsia="es-ES"/>
        </w:rPr>
        <w:t>simple, preparado por un químico farmacéut</w:t>
      </w:r>
      <w:r>
        <w:rPr>
          <w:rFonts w:ascii="Arial" w:eastAsia="Calibri" w:hAnsi="Arial" w:cs="Arial"/>
          <w:sz w:val="15"/>
          <w:szCs w:val="15"/>
          <w:lang w:eastAsia="es-ES"/>
        </w:rPr>
        <w:t xml:space="preserve">ico o bajo su dirección, en una </w:t>
      </w:r>
      <w:r w:rsidRPr="004A339C">
        <w:rPr>
          <w:rFonts w:ascii="Arial" w:eastAsia="Calibri" w:hAnsi="Arial" w:cs="Arial"/>
          <w:sz w:val="15"/>
          <w:szCs w:val="15"/>
          <w:lang w:eastAsia="es-ES"/>
        </w:rPr>
        <w:t>farmacia homeopática autorizada, conforme a las técnicas y normas</w:t>
      </w:r>
      <w:r>
        <w:rPr>
          <w:rFonts w:ascii="Arial" w:eastAsia="Calibri" w:hAnsi="Arial" w:cs="Arial"/>
          <w:sz w:val="15"/>
          <w:szCs w:val="15"/>
          <w:lang w:eastAsia="es-ES"/>
        </w:rPr>
        <w:t xml:space="preserve"> </w:t>
      </w:r>
      <w:r w:rsidRPr="004A339C">
        <w:rPr>
          <w:rFonts w:ascii="Arial" w:eastAsia="Calibri" w:hAnsi="Arial" w:cs="Arial"/>
          <w:sz w:val="15"/>
          <w:szCs w:val="15"/>
          <w:lang w:eastAsia="es-ES"/>
        </w:rPr>
        <w:t>establecidas en las farmacopeas homeopáticas oficiales vigen</w:t>
      </w:r>
      <w:r>
        <w:rPr>
          <w:rFonts w:ascii="Arial" w:eastAsia="Calibri" w:hAnsi="Arial" w:cs="Arial"/>
          <w:sz w:val="15"/>
          <w:szCs w:val="15"/>
          <w:lang w:eastAsia="es-ES"/>
        </w:rPr>
        <w:t xml:space="preserve">tes en </w:t>
      </w:r>
      <w:r w:rsidRPr="004A339C">
        <w:rPr>
          <w:rFonts w:ascii="Arial" w:eastAsia="Calibri" w:hAnsi="Arial" w:cs="Arial"/>
          <w:sz w:val="15"/>
          <w:szCs w:val="15"/>
          <w:lang w:eastAsia="es-ES"/>
        </w:rPr>
        <w:t>Colombia.</w:t>
      </w:r>
    </w:p>
    <w:p w14:paraId="09E0A724" w14:textId="77777777" w:rsidR="004A339C" w:rsidRDefault="004A339C" w:rsidP="004A339C">
      <w:pPr>
        <w:suppressAutoHyphens w:val="0"/>
        <w:autoSpaceDE w:val="0"/>
        <w:autoSpaceDN w:val="0"/>
        <w:adjustRightInd w:val="0"/>
        <w:jc w:val="both"/>
        <w:rPr>
          <w:rFonts w:ascii="Arial" w:eastAsia="Calibri" w:hAnsi="Arial" w:cs="Arial"/>
          <w:sz w:val="15"/>
          <w:szCs w:val="15"/>
          <w:lang w:eastAsia="es-ES"/>
        </w:rPr>
      </w:pPr>
    </w:p>
    <w:p w14:paraId="0A78D16B" w14:textId="77777777" w:rsidR="004A339C" w:rsidRPr="004A339C" w:rsidRDefault="004A339C" w:rsidP="004A339C">
      <w:pPr>
        <w:suppressAutoHyphens w:val="0"/>
        <w:autoSpaceDE w:val="0"/>
        <w:autoSpaceDN w:val="0"/>
        <w:adjustRightInd w:val="0"/>
        <w:jc w:val="both"/>
        <w:rPr>
          <w:rFonts w:ascii="Arial" w:eastAsia="Calibri" w:hAnsi="Arial" w:cs="Arial"/>
          <w:sz w:val="15"/>
          <w:szCs w:val="15"/>
          <w:lang w:eastAsia="es-ES"/>
        </w:rPr>
      </w:pPr>
      <w:r w:rsidRPr="004A339C">
        <w:rPr>
          <w:rFonts w:ascii="Arial" w:eastAsia="Calibri" w:hAnsi="Arial" w:cs="Arial"/>
          <w:b/>
          <w:bCs/>
          <w:sz w:val="15"/>
          <w:szCs w:val="15"/>
          <w:lang w:eastAsia="es-ES"/>
        </w:rPr>
        <w:t xml:space="preserve">MEDICAMENTO HOMEOPÁTICO SIMPLE: </w:t>
      </w:r>
      <w:r w:rsidRPr="004A339C">
        <w:rPr>
          <w:rFonts w:ascii="Arial" w:eastAsia="Calibri" w:hAnsi="Arial" w:cs="Arial"/>
          <w:sz w:val="15"/>
          <w:szCs w:val="15"/>
          <w:lang w:eastAsia="es-ES"/>
        </w:rPr>
        <w:t>Es el medi</w:t>
      </w:r>
      <w:r>
        <w:rPr>
          <w:rFonts w:ascii="Arial" w:eastAsia="Calibri" w:hAnsi="Arial" w:cs="Arial"/>
          <w:sz w:val="15"/>
          <w:szCs w:val="15"/>
          <w:lang w:eastAsia="es-ES"/>
        </w:rPr>
        <w:t xml:space="preserve">camento homeopático preparado a </w:t>
      </w:r>
      <w:r w:rsidRPr="004A339C">
        <w:rPr>
          <w:rFonts w:ascii="Arial" w:eastAsia="Calibri" w:hAnsi="Arial" w:cs="Arial"/>
          <w:sz w:val="15"/>
          <w:szCs w:val="15"/>
          <w:lang w:eastAsia="es-ES"/>
        </w:rPr>
        <w:t>partir de una sola cepa homeopática o tintura madre conforme a una de las</w:t>
      </w:r>
      <w:r>
        <w:rPr>
          <w:rFonts w:ascii="Arial" w:eastAsia="Calibri" w:hAnsi="Arial" w:cs="Arial"/>
          <w:sz w:val="15"/>
          <w:szCs w:val="15"/>
          <w:lang w:eastAsia="es-ES"/>
        </w:rPr>
        <w:t xml:space="preserve"> </w:t>
      </w:r>
      <w:r w:rsidRPr="004A339C">
        <w:rPr>
          <w:rFonts w:ascii="Arial" w:eastAsia="Calibri" w:hAnsi="Arial" w:cs="Arial"/>
          <w:sz w:val="15"/>
          <w:szCs w:val="15"/>
          <w:lang w:eastAsia="es-ES"/>
        </w:rPr>
        <w:t>farmacopeas oficiales en Colombia que lo contenga.</w:t>
      </w:r>
    </w:p>
    <w:p w14:paraId="5806B855" w14:textId="77777777" w:rsidR="00042B6B" w:rsidRPr="00042B6B" w:rsidRDefault="00042B6B" w:rsidP="00042B6B">
      <w:pPr>
        <w:pStyle w:val="Sinespaciado"/>
        <w:jc w:val="both"/>
        <w:rPr>
          <w:rFonts w:ascii="Arial" w:hAnsi="Arial" w:cs="Arial"/>
          <w:sz w:val="15"/>
          <w:szCs w:val="15"/>
          <w:lang w:val="es-CO"/>
        </w:rPr>
      </w:pPr>
    </w:p>
    <w:p w14:paraId="14DA7324" w14:textId="77777777" w:rsidR="00042B6B" w:rsidRPr="00042B6B" w:rsidRDefault="00042B6B" w:rsidP="00042B6B">
      <w:pPr>
        <w:pStyle w:val="Sinespaciado"/>
        <w:jc w:val="both"/>
        <w:rPr>
          <w:rFonts w:ascii="Arial" w:hAnsi="Arial" w:cs="Arial"/>
          <w:b/>
          <w:sz w:val="15"/>
          <w:szCs w:val="15"/>
          <w:lang w:val="es-CO"/>
        </w:rPr>
      </w:pPr>
      <w:r w:rsidRPr="00042B6B">
        <w:rPr>
          <w:rFonts w:ascii="Arial" w:hAnsi="Arial" w:cs="Arial"/>
          <w:b/>
          <w:sz w:val="15"/>
          <w:szCs w:val="15"/>
          <w:lang w:val="es-CO"/>
        </w:rPr>
        <w:t xml:space="preserve">PATOGENESIA: </w:t>
      </w:r>
      <w:r w:rsidRPr="00042B6B">
        <w:rPr>
          <w:rFonts w:ascii="Arial" w:hAnsi="Arial" w:cs="Arial"/>
          <w:sz w:val="15"/>
          <w:szCs w:val="15"/>
          <w:lang w:val="es-CO"/>
        </w:rPr>
        <w:t xml:space="preserve">Conjunto de </w:t>
      </w:r>
      <w:r w:rsidR="008A1649" w:rsidRPr="00042B6B">
        <w:rPr>
          <w:rFonts w:ascii="Arial" w:hAnsi="Arial" w:cs="Arial"/>
          <w:sz w:val="15"/>
          <w:szCs w:val="15"/>
          <w:lang w:val="es-CO"/>
        </w:rPr>
        <w:t xml:space="preserve">síntomas </w:t>
      </w:r>
      <w:r w:rsidR="008A1649">
        <w:rPr>
          <w:rFonts w:ascii="Arial" w:hAnsi="Arial" w:cs="Arial"/>
          <w:sz w:val="15"/>
          <w:szCs w:val="15"/>
          <w:lang w:val="es-CO"/>
        </w:rPr>
        <w:t>provocados</w:t>
      </w:r>
      <w:r>
        <w:rPr>
          <w:rFonts w:ascii="Arial" w:hAnsi="Arial" w:cs="Arial"/>
          <w:sz w:val="15"/>
          <w:szCs w:val="15"/>
          <w:lang w:val="es-CO"/>
        </w:rPr>
        <w:t xml:space="preserve"> por</w:t>
      </w:r>
      <w:r w:rsidRPr="00042B6B">
        <w:rPr>
          <w:rFonts w:ascii="Arial" w:hAnsi="Arial" w:cs="Arial"/>
          <w:sz w:val="15"/>
          <w:szCs w:val="15"/>
          <w:lang w:val="es-CO"/>
        </w:rPr>
        <w:t xml:space="preserve"> un</w:t>
      </w:r>
      <w:r>
        <w:rPr>
          <w:rFonts w:ascii="Arial" w:hAnsi="Arial" w:cs="Arial"/>
          <w:sz w:val="15"/>
          <w:szCs w:val="15"/>
          <w:lang w:val="es-CO"/>
        </w:rPr>
        <w:t xml:space="preserve"> medicamento homeopático</w:t>
      </w:r>
      <w:r w:rsidRPr="00042B6B">
        <w:rPr>
          <w:rFonts w:ascii="Arial" w:hAnsi="Arial" w:cs="Arial"/>
          <w:sz w:val="15"/>
          <w:szCs w:val="15"/>
          <w:lang w:val="es-CO"/>
        </w:rPr>
        <w:t xml:space="preserve"> en un individuo sano</w:t>
      </w:r>
      <w:r>
        <w:rPr>
          <w:rFonts w:ascii="Arial" w:hAnsi="Arial" w:cs="Arial"/>
          <w:sz w:val="15"/>
          <w:szCs w:val="15"/>
          <w:lang w:val="es-CO"/>
        </w:rPr>
        <w:t>,</w:t>
      </w:r>
      <w:r w:rsidRPr="00042B6B">
        <w:rPr>
          <w:rFonts w:ascii="Arial" w:hAnsi="Arial" w:cs="Arial"/>
          <w:sz w:val="15"/>
          <w:szCs w:val="15"/>
          <w:lang w:val="es-CO"/>
        </w:rPr>
        <w:t xml:space="preserve"> durante un proceso de ensayo clínico patogenético y que también podría presentar un individuo enfermo en el trascurso del tratamiento homeopático y que son adjudicables al medicamento. Se considera una reacción adversa</w:t>
      </w:r>
      <w:r>
        <w:rPr>
          <w:rFonts w:ascii="Arial" w:hAnsi="Arial" w:cs="Arial"/>
          <w:sz w:val="15"/>
          <w:szCs w:val="15"/>
          <w:lang w:val="es-CO"/>
        </w:rPr>
        <w:t xml:space="preserve"> al medicamento</w:t>
      </w:r>
      <w:r w:rsidRPr="00042B6B">
        <w:rPr>
          <w:rFonts w:ascii="Arial" w:hAnsi="Arial" w:cs="Arial"/>
          <w:sz w:val="15"/>
          <w:szCs w:val="15"/>
          <w:lang w:val="es-CO"/>
        </w:rPr>
        <w:t>.</w:t>
      </w:r>
    </w:p>
    <w:p w14:paraId="1B7FF2E3" w14:textId="77777777" w:rsidR="00042B6B" w:rsidRPr="001C4335" w:rsidRDefault="00042B6B" w:rsidP="0075172E">
      <w:pPr>
        <w:pStyle w:val="Sinespaciado"/>
        <w:jc w:val="both"/>
        <w:rPr>
          <w:rFonts w:ascii="Arial" w:hAnsi="Arial" w:cs="Arial"/>
          <w:sz w:val="15"/>
          <w:szCs w:val="15"/>
          <w:lang w:val="es-CO"/>
        </w:rPr>
      </w:pPr>
    </w:p>
    <w:sectPr w:rsidR="00042B6B" w:rsidRPr="001C4335" w:rsidSect="004275DA">
      <w:pgSz w:w="12240" w:h="15840" w:code="1"/>
      <w:pgMar w:top="1702" w:right="720" w:bottom="1135" w:left="720" w:header="284" w:footer="12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B854" w14:textId="77777777" w:rsidR="00EB11F9" w:rsidRDefault="00EB11F9" w:rsidP="00583473">
      <w:r>
        <w:separator/>
      </w:r>
    </w:p>
  </w:endnote>
  <w:endnote w:type="continuationSeparator" w:id="0">
    <w:p w14:paraId="0674406E" w14:textId="77777777" w:rsidR="00EB11F9" w:rsidRDefault="00EB11F9" w:rsidP="0058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3FAC" w14:textId="77777777" w:rsidR="0019220F" w:rsidRPr="004801CB" w:rsidRDefault="0019220F" w:rsidP="004801CB">
    <w:pPr>
      <w:pStyle w:val="Piedepgina"/>
      <w:ind w:right="360"/>
      <w:jc w:val="center"/>
      <w:rPr>
        <w:rFonts w:ascii="Arial" w:hAnsi="Arial" w:cs="Arial"/>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611E3" w14:textId="77777777" w:rsidR="00EB11F9" w:rsidRDefault="00EB11F9" w:rsidP="00583473">
      <w:r>
        <w:separator/>
      </w:r>
    </w:p>
  </w:footnote>
  <w:footnote w:type="continuationSeparator" w:id="0">
    <w:p w14:paraId="4A469CF1" w14:textId="77777777" w:rsidR="00EB11F9" w:rsidRDefault="00EB11F9" w:rsidP="00583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56"/>
      <w:gridCol w:w="2746"/>
      <w:gridCol w:w="1855"/>
      <w:gridCol w:w="2557"/>
      <w:gridCol w:w="1676"/>
    </w:tblGrid>
    <w:tr w:rsidR="00F9232C" w:rsidRPr="001724A6" w14:paraId="13FD72E1" w14:textId="77777777" w:rsidTr="00F9232C">
      <w:trPr>
        <w:cantSplit/>
        <w:trHeight w:val="254"/>
        <w:jc w:val="center"/>
      </w:trPr>
      <w:tc>
        <w:tcPr>
          <w:tcW w:w="821" w:type="pct"/>
          <w:vMerge w:val="restart"/>
          <w:vAlign w:val="center"/>
        </w:tcPr>
        <w:p w14:paraId="383BBFF2" w14:textId="0E296F42" w:rsidR="00F9232C" w:rsidRPr="00857E66" w:rsidRDefault="00C56BEA" w:rsidP="005E31DC">
          <w:pPr>
            <w:pStyle w:val="Encabezado"/>
            <w:jc w:val="center"/>
            <w:rPr>
              <w:rFonts w:cs="Arial"/>
            </w:rPr>
          </w:pPr>
          <w:r>
            <w:rPr>
              <w:rFonts w:cs="Arial"/>
              <w:noProof/>
              <w:lang w:eastAsia="es-CO"/>
            </w:rPr>
            <w:drawing>
              <wp:inline distT="0" distB="0" distL="0" distR="0" wp14:anchorId="663610FD" wp14:editId="293916B9">
                <wp:extent cx="1104900" cy="590550"/>
                <wp:effectExtent l="0" t="0" r="0" b="0"/>
                <wp:docPr id="1" name="Imagen 1"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590550"/>
                        </a:xfrm>
                        <a:prstGeom prst="rect">
                          <a:avLst/>
                        </a:prstGeom>
                        <a:noFill/>
                        <a:ln>
                          <a:noFill/>
                        </a:ln>
                      </pic:spPr>
                    </pic:pic>
                  </a:graphicData>
                </a:graphic>
              </wp:inline>
            </w:drawing>
          </w:r>
        </w:p>
      </w:tc>
      <w:tc>
        <w:tcPr>
          <w:tcW w:w="4179" w:type="pct"/>
          <w:gridSpan w:val="4"/>
          <w:vAlign w:val="center"/>
        </w:tcPr>
        <w:p w14:paraId="09AB8441" w14:textId="4733F679" w:rsidR="00F9232C" w:rsidRPr="009400ED" w:rsidRDefault="00F9232C" w:rsidP="005E31DC">
          <w:pPr>
            <w:jc w:val="center"/>
            <w:rPr>
              <w:rFonts w:ascii="Arial" w:hAnsi="Arial" w:cs="Arial"/>
              <w:sz w:val="20"/>
              <w:szCs w:val="20"/>
            </w:rPr>
          </w:pPr>
          <w:r>
            <w:rPr>
              <w:rFonts w:ascii="Arial" w:hAnsi="Arial" w:cs="Arial"/>
              <w:sz w:val="20"/>
              <w:szCs w:val="20"/>
            </w:rPr>
            <w:t>GESTIÓN DE VIGILANCIA SANITARIA</w:t>
          </w:r>
        </w:p>
      </w:tc>
    </w:tr>
    <w:tr w:rsidR="005E31DC" w:rsidRPr="001724A6" w14:paraId="75E8D26E" w14:textId="77777777" w:rsidTr="004275DA">
      <w:trPr>
        <w:cantSplit/>
        <w:trHeight w:val="385"/>
        <w:jc w:val="center"/>
      </w:trPr>
      <w:tc>
        <w:tcPr>
          <w:tcW w:w="821" w:type="pct"/>
          <w:vMerge/>
          <w:vAlign w:val="center"/>
        </w:tcPr>
        <w:p w14:paraId="7D2CDD3A" w14:textId="77777777" w:rsidR="005E31DC" w:rsidRPr="00857E66" w:rsidRDefault="005E31DC" w:rsidP="005E31DC">
          <w:pPr>
            <w:pStyle w:val="Encabezado"/>
            <w:jc w:val="center"/>
            <w:rPr>
              <w:rFonts w:cs="Arial"/>
            </w:rPr>
          </w:pPr>
        </w:p>
      </w:tc>
      <w:tc>
        <w:tcPr>
          <w:tcW w:w="4179" w:type="pct"/>
          <w:gridSpan w:val="4"/>
          <w:vAlign w:val="center"/>
        </w:tcPr>
        <w:p w14:paraId="3D3002D1" w14:textId="5583551E" w:rsidR="005E31DC" w:rsidRPr="00905F29" w:rsidRDefault="00905F29" w:rsidP="00905F29">
          <w:pPr>
            <w:jc w:val="center"/>
            <w:rPr>
              <w:rFonts w:ascii="Arial" w:hAnsi="Arial" w:cs="Arial"/>
              <w:b/>
              <w:sz w:val="22"/>
              <w:szCs w:val="22"/>
            </w:rPr>
          </w:pPr>
          <w:r w:rsidRPr="00905F29">
            <w:rPr>
              <w:rFonts w:ascii="Arial" w:hAnsi="Arial" w:cs="Arial"/>
              <w:b/>
              <w:sz w:val="22"/>
              <w:szCs w:val="22"/>
            </w:rPr>
            <w:t xml:space="preserve">REPORTE DE SOSPECHA DE EVENTOS ADVERSOS A MEDICAMENTOS </w:t>
          </w:r>
          <w:r w:rsidR="003C15AA">
            <w:rPr>
              <w:rFonts w:ascii="Arial" w:hAnsi="Arial" w:cs="Arial"/>
              <w:b/>
              <w:sz w:val="22"/>
              <w:szCs w:val="22"/>
            </w:rPr>
            <w:t xml:space="preserve">HOMEOPÁTICOS </w:t>
          </w:r>
          <w:r w:rsidRPr="00905F29">
            <w:rPr>
              <w:rFonts w:ascii="Arial" w:hAnsi="Arial" w:cs="Arial"/>
              <w:b/>
              <w:sz w:val="22"/>
              <w:szCs w:val="22"/>
            </w:rPr>
            <w:t>- FOREAM</w:t>
          </w:r>
          <w:r w:rsidR="00132C6B">
            <w:rPr>
              <w:rFonts w:ascii="Arial" w:hAnsi="Arial" w:cs="Arial"/>
              <w:b/>
              <w:sz w:val="22"/>
              <w:szCs w:val="22"/>
            </w:rPr>
            <w:t>H</w:t>
          </w:r>
        </w:p>
      </w:tc>
    </w:tr>
    <w:tr w:rsidR="005E31DC" w:rsidRPr="001724A6" w14:paraId="5FBDCAA1" w14:textId="77777777" w:rsidTr="00F9232C">
      <w:trPr>
        <w:cantSplit/>
        <w:trHeight w:val="345"/>
        <w:jc w:val="center"/>
      </w:trPr>
      <w:tc>
        <w:tcPr>
          <w:tcW w:w="821" w:type="pct"/>
          <w:vMerge/>
          <w:vAlign w:val="center"/>
        </w:tcPr>
        <w:p w14:paraId="7FDDC33D" w14:textId="77777777" w:rsidR="005E31DC" w:rsidRPr="00857E66" w:rsidRDefault="005E31DC" w:rsidP="009400ED">
          <w:pPr>
            <w:pStyle w:val="Encabezado"/>
            <w:rPr>
              <w:rFonts w:cs="Arial"/>
            </w:rPr>
          </w:pPr>
        </w:p>
      </w:tc>
      <w:tc>
        <w:tcPr>
          <w:tcW w:w="1294" w:type="pct"/>
          <w:vAlign w:val="center"/>
        </w:tcPr>
        <w:p w14:paraId="7997EFF8" w14:textId="316A3DD3" w:rsidR="00132C6B" w:rsidRPr="00132C6B" w:rsidRDefault="005E31DC" w:rsidP="00132C6B">
          <w:pPr>
            <w:pStyle w:val="Subttulo"/>
            <w:spacing w:before="0" w:after="0"/>
            <w:rPr>
              <w:rFonts w:cs="Arial"/>
              <w:i w:val="0"/>
              <w:sz w:val="16"/>
              <w:szCs w:val="16"/>
              <w:lang w:val="es-ES" w:eastAsia="es-ES"/>
            </w:rPr>
          </w:pPr>
          <w:r>
            <w:rPr>
              <w:rFonts w:cs="Arial"/>
              <w:i w:val="0"/>
              <w:sz w:val="16"/>
              <w:szCs w:val="16"/>
              <w:lang w:val="es-ES" w:eastAsia="es-ES"/>
            </w:rPr>
            <w:t>Código:</w:t>
          </w:r>
          <w:r w:rsidR="00905F29">
            <w:rPr>
              <w:rFonts w:cs="Arial"/>
              <w:i w:val="0"/>
              <w:sz w:val="16"/>
              <w:szCs w:val="16"/>
              <w:lang w:val="es-ES" w:eastAsia="es-ES"/>
            </w:rPr>
            <w:t xml:space="preserve"> </w:t>
          </w:r>
          <w:r w:rsidR="00F9232C" w:rsidRPr="00F9232C">
            <w:rPr>
              <w:rFonts w:cs="Arial"/>
              <w:i w:val="0"/>
              <w:sz w:val="16"/>
              <w:szCs w:val="16"/>
              <w:lang w:val="es-ES" w:eastAsia="es-ES"/>
            </w:rPr>
            <w:t>VISN-FOR46</w:t>
          </w:r>
        </w:p>
      </w:tc>
      <w:tc>
        <w:tcPr>
          <w:tcW w:w="881" w:type="pct"/>
          <w:vAlign w:val="center"/>
        </w:tcPr>
        <w:p w14:paraId="54DE0430" w14:textId="77777777" w:rsidR="005E31DC" w:rsidRPr="009769C9" w:rsidRDefault="00132C6B" w:rsidP="009400ED">
          <w:pPr>
            <w:pStyle w:val="Subttulo"/>
            <w:spacing w:before="0" w:after="0"/>
            <w:ind w:left="-106"/>
            <w:rPr>
              <w:rFonts w:cs="Arial"/>
              <w:i w:val="0"/>
              <w:sz w:val="16"/>
              <w:szCs w:val="16"/>
              <w:lang w:val="es-ES" w:eastAsia="es-ES"/>
            </w:rPr>
          </w:pPr>
          <w:r>
            <w:rPr>
              <w:rFonts w:cs="Arial"/>
              <w:i w:val="0"/>
              <w:sz w:val="16"/>
              <w:szCs w:val="16"/>
              <w:lang w:val="es-ES" w:eastAsia="es-ES"/>
            </w:rPr>
            <w:t>Versión: 0</w:t>
          </w:r>
          <w:r w:rsidR="003A4D4B">
            <w:rPr>
              <w:rFonts w:cs="Arial"/>
              <w:i w:val="0"/>
              <w:sz w:val="16"/>
              <w:szCs w:val="16"/>
              <w:lang w:val="es-ES" w:eastAsia="es-ES"/>
            </w:rPr>
            <w:t>1</w:t>
          </w:r>
        </w:p>
      </w:tc>
      <w:tc>
        <w:tcPr>
          <w:tcW w:w="1206" w:type="pct"/>
          <w:vAlign w:val="center"/>
        </w:tcPr>
        <w:p w14:paraId="64539275" w14:textId="63786C50" w:rsidR="005E31DC" w:rsidRPr="009769C9" w:rsidRDefault="004275DA" w:rsidP="00632CAB">
          <w:pPr>
            <w:pStyle w:val="Subttulo"/>
            <w:spacing w:before="0" w:after="0"/>
            <w:rPr>
              <w:rFonts w:cs="Arial"/>
              <w:i w:val="0"/>
              <w:sz w:val="16"/>
              <w:szCs w:val="16"/>
              <w:lang w:val="es-ES" w:eastAsia="es-ES"/>
            </w:rPr>
          </w:pPr>
          <w:r>
            <w:rPr>
              <w:rFonts w:cs="Arial"/>
              <w:i w:val="0"/>
              <w:sz w:val="16"/>
              <w:szCs w:val="16"/>
              <w:lang w:val="es-ES" w:eastAsia="es-ES"/>
            </w:rPr>
            <w:t xml:space="preserve">Fecha de Emisión: </w:t>
          </w:r>
          <w:r w:rsidR="00F9232C">
            <w:rPr>
              <w:rFonts w:cs="Arial"/>
              <w:i w:val="0"/>
              <w:sz w:val="16"/>
              <w:szCs w:val="16"/>
              <w:lang w:val="es-ES" w:eastAsia="es-ES"/>
            </w:rPr>
            <w:t>2026</w:t>
          </w:r>
          <w:r w:rsidR="00197C19">
            <w:rPr>
              <w:rFonts w:cs="Arial"/>
              <w:i w:val="0"/>
              <w:sz w:val="16"/>
              <w:szCs w:val="16"/>
              <w:lang w:val="es-ES" w:eastAsia="es-ES"/>
            </w:rPr>
            <w:t>-</w:t>
          </w:r>
          <w:r w:rsidR="00F9232C">
            <w:rPr>
              <w:rFonts w:cs="Arial"/>
              <w:i w:val="0"/>
              <w:sz w:val="16"/>
              <w:szCs w:val="16"/>
              <w:lang w:val="es-ES" w:eastAsia="es-ES"/>
            </w:rPr>
            <w:t>0</w:t>
          </w:r>
          <w:r w:rsidR="00E7702E">
            <w:rPr>
              <w:rFonts w:cs="Arial"/>
              <w:i w:val="0"/>
              <w:sz w:val="16"/>
              <w:szCs w:val="16"/>
              <w:lang w:val="es-ES" w:eastAsia="es-ES"/>
            </w:rPr>
            <w:t>6</w:t>
          </w:r>
          <w:r w:rsidR="00197C19">
            <w:rPr>
              <w:rFonts w:cs="Arial"/>
              <w:i w:val="0"/>
              <w:sz w:val="16"/>
              <w:szCs w:val="16"/>
              <w:lang w:val="es-ES" w:eastAsia="es-ES"/>
            </w:rPr>
            <w:t>-</w:t>
          </w:r>
          <w:r w:rsidR="00F9232C">
            <w:rPr>
              <w:rFonts w:cs="Arial"/>
              <w:i w:val="0"/>
              <w:sz w:val="16"/>
              <w:szCs w:val="16"/>
              <w:lang w:val="es-ES" w:eastAsia="es-ES"/>
            </w:rPr>
            <w:t>01</w:t>
          </w:r>
        </w:p>
      </w:tc>
      <w:tc>
        <w:tcPr>
          <w:tcW w:w="798" w:type="pct"/>
          <w:vAlign w:val="center"/>
        </w:tcPr>
        <w:p w14:paraId="7526775B" w14:textId="77777777" w:rsidR="005E31DC" w:rsidRPr="009769C9" w:rsidRDefault="005E31DC" w:rsidP="009400ED">
          <w:pPr>
            <w:pStyle w:val="Subttulo"/>
            <w:spacing w:before="0" w:after="0"/>
            <w:rPr>
              <w:rFonts w:cs="Arial"/>
              <w:i w:val="0"/>
              <w:sz w:val="16"/>
              <w:szCs w:val="16"/>
              <w:lang w:val="es-CO" w:eastAsia="en-US"/>
            </w:rPr>
          </w:pPr>
          <w:r w:rsidRPr="009769C9">
            <w:rPr>
              <w:rFonts w:cs="Arial"/>
              <w:i w:val="0"/>
              <w:sz w:val="16"/>
              <w:szCs w:val="16"/>
              <w:lang w:val="es-ES" w:eastAsia="es-ES"/>
            </w:rPr>
            <w:t xml:space="preserve">Página </w:t>
          </w:r>
          <w:r w:rsidRPr="009769C9">
            <w:rPr>
              <w:rFonts w:cs="Arial"/>
              <w:i w:val="0"/>
              <w:sz w:val="16"/>
              <w:szCs w:val="16"/>
              <w:lang w:val="es-ES" w:eastAsia="es-ES"/>
            </w:rPr>
            <w:fldChar w:fldCharType="begin"/>
          </w:r>
          <w:r w:rsidRPr="009769C9">
            <w:rPr>
              <w:rFonts w:cs="Arial"/>
              <w:i w:val="0"/>
              <w:sz w:val="16"/>
              <w:szCs w:val="16"/>
              <w:lang w:val="es-ES" w:eastAsia="es-ES"/>
            </w:rPr>
            <w:instrText xml:space="preserve"> PAGE </w:instrText>
          </w:r>
          <w:r w:rsidRPr="009769C9">
            <w:rPr>
              <w:rFonts w:cs="Arial"/>
              <w:i w:val="0"/>
              <w:sz w:val="16"/>
              <w:szCs w:val="16"/>
              <w:lang w:val="es-ES" w:eastAsia="es-ES"/>
            </w:rPr>
            <w:fldChar w:fldCharType="separate"/>
          </w:r>
          <w:r w:rsidR="007B0600">
            <w:rPr>
              <w:rFonts w:cs="Arial"/>
              <w:i w:val="0"/>
              <w:noProof/>
              <w:sz w:val="16"/>
              <w:szCs w:val="16"/>
              <w:lang w:val="es-ES" w:eastAsia="es-ES"/>
            </w:rPr>
            <w:t>4</w:t>
          </w:r>
          <w:r w:rsidRPr="009769C9">
            <w:rPr>
              <w:rFonts w:cs="Arial"/>
              <w:i w:val="0"/>
              <w:sz w:val="16"/>
              <w:szCs w:val="16"/>
              <w:lang w:val="es-ES" w:eastAsia="es-ES"/>
            </w:rPr>
            <w:fldChar w:fldCharType="end"/>
          </w:r>
          <w:r w:rsidRPr="009769C9">
            <w:rPr>
              <w:rFonts w:cs="Arial"/>
              <w:i w:val="0"/>
              <w:sz w:val="16"/>
              <w:szCs w:val="16"/>
              <w:lang w:val="es-ES" w:eastAsia="es-ES"/>
            </w:rPr>
            <w:t xml:space="preserve"> de </w:t>
          </w:r>
          <w:r w:rsidRPr="009769C9">
            <w:rPr>
              <w:rFonts w:cs="Arial"/>
              <w:i w:val="0"/>
              <w:sz w:val="16"/>
              <w:szCs w:val="16"/>
              <w:lang w:val="es-ES" w:eastAsia="es-ES"/>
            </w:rPr>
            <w:fldChar w:fldCharType="begin"/>
          </w:r>
          <w:r w:rsidRPr="009769C9">
            <w:rPr>
              <w:rFonts w:cs="Arial"/>
              <w:i w:val="0"/>
              <w:sz w:val="16"/>
              <w:szCs w:val="16"/>
              <w:lang w:val="es-ES" w:eastAsia="es-ES"/>
            </w:rPr>
            <w:instrText xml:space="preserve"> NUMPAGES  </w:instrText>
          </w:r>
          <w:r w:rsidRPr="009769C9">
            <w:rPr>
              <w:rFonts w:cs="Arial"/>
              <w:i w:val="0"/>
              <w:sz w:val="16"/>
              <w:szCs w:val="16"/>
              <w:lang w:val="es-ES" w:eastAsia="es-ES"/>
            </w:rPr>
            <w:fldChar w:fldCharType="separate"/>
          </w:r>
          <w:r w:rsidR="007B0600">
            <w:rPr>
              <w:rFonts w:cs="Arial"/>
              <w:i w:val="0"/>
              <w:noProof/>
              <w:sz w:val="16"/>
              <w:szCs w:val="16"/>
              <w:lang w:val="es-ES" w:eastAsia="es-ES"/>
            </w:rPr>
            <w:t>4</w:t>
          </w:r>
          <w:r w:rsidRPr="009769C9">
            <w:rPr>
              <w:rFonts w:cs="Arial"/>
              <w:i w:val="0"/>
              <w:sz w:val="16"/>
              <w:szCs w:val="16"/>
              <w:lang w:val="es-ES" w:eastAsia="es-ES"/>
            </w:rPr>
            <w:fldChar w:fldCharType="end"/>
          </w:r>
        </w:p>
      </w:tc>
    </w:tr>
  </w:tbl>
  <w:p w14:paraId="0F1363F9" w14:textId="77777777" w:rsidR="0019220F" w:rsidRDefault="0019220F">
    <w:pPr>
      <w:pStyle w:val="Encabezad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2FB"/>
    <w:multiLevelType w:val="hybridMultilevel"/>
    <w:tmpl w:val="3364DE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5E22A81"/>
    <w:multiLevelType w:val="hybridMultilevel"/>
    <w:tmpl w:val="5DDAF6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40E6EF8"/>
    <w:multiLevelType w:val="hybridMultilevel"/>
    <w:tmpl w:val="B5589CF6"/>
    <w:lvl w:ilvl="0" w:tplc="926E1E8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2800512C"/>
    <w:multiLevelType w:val="hybridMultilevel"/>
    <w:tmpl w:val="AEF6A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AAB62C0"/>
    <w:multiLevelType w:val="hybridMultilevel"/>
    <w:tmpl w:val="99143DC6"/>
    <w:lvl w:ilvl="0" w:tplc="56BCE40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911C4F"/>
    <w:multiLevelType w:val="multilevel"/>
    <w:tmpl w:val="58345064"/>
    <w:lvl w:ilvl="0">
      <w:start w:val="1"/>
      <w:numFmt w:val="decimal"/>
      <w:lvlText w:val="%1."/>
      <w:lvlJc w:val="left"/>
      <w:pPr>
        <w:ind w:left="2345" w:hanging="360"/>
      </w:pPr>
      <w:rPr>
        <w:rFonts w:hint="default"/>
      </w:rPr>
    </w:lvl>
    <w:lvl w:ilvl="1">
      <w:start w:val="1"/>
      <w:numFmt w:val="decimal"/>
      <w:lvlText w:val="%1.%2"/>
      <w:lvlJc w:val="left"/>
      <w:pPr>
        <w:ind w:left="2561" w:hanging="576"/>
      </w:pPr>
      <w:rPr>
        <w:rFonts w:hint="default"/>
        <w:b/>
      </w:rPr>
    </w:lvl>
    <w:lvl w:ilvl="2">
      <w:start w:val="1"/>
      <w:numFmt w:val="decimal"/>
      <w:lvlText w:val="%1.%2.%3"/>
      <w:lvlJc w:val="left"/>
      <w:pPr>
        <w:ind w:left="2705" w:hanging="720"/>
      </w:pPr>
      <w:rPr>
        <w:rFonts w:hint="default"/>
        <w:b/>
      </w:rPr>
    </w:lvl>
    <w:lvl w:ilvl="3">
      <w:start w:val="1"/>
      <w:numFmt w:val="decimal"/>
      <w:lvlText w:val="%1.%2.%3.%4"/>
      <w:lvlJc w:val="left"/>
      <w:pPr>
        <w:ind w:left="2849" w:hanging="864"/>
      </w:pPr>
      <w:rPr>
        <w:rFonts w:hint="default"/>
        <w:b/>
      </w:rPr>
    </w:lvl>
    <w:lvl w:ilvl="4">
      <w:start w:val="1"/>
      <w:numFmt w:val="decimal"/>
      <w:lvlText w:val="%1.%2.%3.%4.%5"/>
      <w:lvlJc w:val="left"/>
      <w:pPr>
        <w:ind w:left="2993" w:hanging="1008"/>
      </w:pPr>
      <w:rPr>
        <w:rFonts w:hint="default"/>
        <w:b/>
      </w:rPr>
    </w:lvl>
    <w:lvl w:ilvl="5">
      <w:start w:val="1"/>
      <w:numFmt w:val="decimal"/>
      <w:lvlText w:val="%1.%2.%3.%4.%5.%6"/>
      <w:lvlJc w:val="left"/>
      <w:pPr>
        <w:ind w:left="3137" w:hanging="1152"/>
      </w:pPr>
      <w:rPr>
        <w:rFonts w:hint="default"/>
        <w:b/>
      </w:rPr>
    </w:lvl>
    <w:lvl w:ilvl="6">
      <w:start w:val="1"/>
      <w:numFmt w:val="decimal"/>
      <w:lvlText w:val="%1.%2.%3.%4.%5.%6.%7"/>
      <w:lvlJc w:val="left"/>
      <w:pPr>
        <w:ind w:left="3281" w:hanging="1296"/>
      </w:pPr>
      <w:rPr>
        <w:rFonts w:hint="default"/>
        <w:b/>
      </w:rPr>
    </w:lvl>
    <w:lvl w:ilvl="7">
      <w:start w:val="1"/>
      <w:numFmt w:val="decimal"/>
      <w:lvlText w:val="%1.%2.%3.%4.%5.%6.%7.%8"/>
      <w:lvlJc w:val="left"/>
      <w:pPr>
        <w:ind w:left="3425" w:hanging="1440"/>
      </w:pPr>
      <w:rPr>
        <w:rFonts w:hint="default"/>
        <w:b/>
      </w:rPr>
    </w:lvl>
    <w:lvl w:ilvl="8">
      <w:start w:val="1"/>
      <w:numFmt w:val="decimal"/>
      <w:lvlText w:val="%1.%2.%3.%4.%5.%6.%7.%8.%9"/>
      <w:lvlJc w:val="left"/>
      <w:pPr>
        <w:ind w:left="3569" w:hanging="1584"/>
      </w:pPr>
      <w:rPr>
        <w:rFonts w:hint="default"/>
        <w:b/>
      </w:rPr>
    </w:lvl>
  </w:abstractNum>
  <w:abstractNum w:abstractNumId="6" w15:restartNumberingAfterBreak="0">
    <w:nsid w:val="5F9A5B63"/>
    <w:multiLevelType w:val="hybridMultilevel"/>
    <w:tmpl w:val="B5589CF6"/>
    <w:lvl w:ilvl="0" w:tplc="926E1E8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1047949277">
    <w:abstractNumId w:val="5"/>
  </w:num>
  <w:num w:numId="2" w16cid:durableId="863984518">
    <w:abstractNumId w:val="4"/>
  </w:num>
  <w:num w:numId="3" w16cid:durableId="1721905895">
    <w:abstractNumId w:val="0"/>
  </w:num>
  <w:num w:numId="4" w16cid:durableId="1937906313">
    <w:abstractNumId w:val="6"/>
  </w:num>
  <w:num w:numId="5" w16cid:durableId="746734027">
    <w:abstractNumId w:val="2"/>
  </w:num>
  <w:num w:numId="6" w16cid:durableId="1430350291">
    <w:abstractNumId w:val="1"/>
  </w:num>
  <w:num w:numId="7" w16cid:durableId="483471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73"/>
    <w:rsid w:val="00000027"/>
    <w:rsid w:val="000010AA"/>
    <w:rsid w:val="00007542"/>
    <w:rsid w:val="00011EB7"/>
    <w:rsid w:val="00042B6B"/>
    <w:rsid w:val="00061867"/>
    <w:rsid w:val="000644E1"/>
    <w:rsid w:val="00070B51"/>
    <w:rsid w:val="000756D2"/>
    <w:rsid w:val="000A1946"/>
    <w:rsid w:val="000D6E02"/>
    <w:rsid w:val="001255CA"/>
    <w:rsid w:val="00126908"/>
    <w:rsid w:val="00132C6B"/>
    <w:rsid w:val="001614EE"/>
    <w:rsid w:val="00165CBE"/>
    <w:rsid w:val="00172445"/>
    <w:rsid w:val="00175A29"/>
    <w:rsid w:val="001904F8"/>
    <w:rsid w:val="0019154B"/>
    <w:rsid w:val="0019220F"/>
    <w:rsid w:val="00197C19"/>
    <w:rsid w:val="001B06EB"/>
    <w:rsid w:val="001C4335"/>
    <w:rsid w:val="001C6C6A"/>
    <w:rsid w:val="00221D81"/>
    <w:rsid w:val="002350F5"/>
    <w:rsid w:val="0023775A"/>
    <w:rsid w:val="00244D4F"/>
    <w:rsid w:val="00285874"/>
    <w:rsid w:val="002A0767"/>
    <w:rsid w:val="002A3A3C"/>
    <w:rsid w:val="002E0A47"/>
    <w:rsid w:val="002E18EB"/>
    <w:rsid w:val="002F0CD6"/>
    <w:rsid w:val="002F538B"/>
    <w:rsid w:val="002F5ADD"/>
    <w:rsid w:val="00313186"/>
    <w:rsid w:val="00314CD0"/>
    <w:rsid w:val="00346110"/>
    <w:rsid w:val="003670A4"/>
    <w:rsid w:val="003746A5"/>
    <w:rsid w:val="00377502"/>
    <w:rsid w:val="00384BF8"/>
    <w:rsid w:val="003948BC"/>
    <w:rsid w:val="003A4D4B"/>
    <w:rsid w:val="003C15AA"/>
    <w:rsid w:val="003E0D6F"/>
    <w:rsid w:val="003E5B27"/>
    <w:rsid w:val="0040656C"/>
    <w:rsid w:val="004275DA"/>
    <w:rsid w:val="00473637"/>
    <w:rsid w:val="0047596B"/>
    <w:rsid w:val="004801CB"/>
    <w:rsid w:val="0049468F"/>
    <w:rsid w:val="00496E4E"/>
    <w:rsid w:val="004A339C"/>
    <w:rsid w:val="004C6852"/>
    <w:rsid w:val="004E0111"/>
    <w:rsid w:val="004E6EEA"/>
    <w:rsid w:val="004F7D39"/>
    <w:rsid w:val="00535941"/>
    <w:rsid w:val="0053630D"/>
    <w:rsid w:val="00537813"/>
    <w:rsid w:val="005473B0"/>
    <w:rsid w:val="00566DDA"/>
    <w:rsid w:val="00576C52"/>
    <w:rsid w:val="00581957"/>
    <w:rsid w:val="00583473"/>
    <w:rsid w:val="00587A9D"/>
    <w:rsid w:val="005A0B06"/>
    <w:rsid w:val="005A751E"/>
    <w:rsid w:val="005C34A2"/>
    <w:rsid w:val="005C7E15"/>
    <w:rsid w:val="005E31DC"/>
    <w:rsid w:val="005E740C"/>
    <w:rsid w:val="005F6F8D"/>
    <w:rsid w:val="005F700D"/>
    <w:rsid w:val="00610CD9"/>
    <w:rsid w:val="00632CAB"/>
    <w:rsid w:val="00637B5C"/>
    <w:rsid w:val="00676E4A"/>
    <w:rsid w:val="0068180A"/>
    <w:rsid w:val="00695D18"/>
    <w:rsid w:val="006A1E02"/>
    <w:rsid w:val="006A580B"/>
    <w:rsid w:val="006D096C"/>
    <w:rsid w:val="006E5B50"/>
    <w:rsid w:val="0075172E"/>
    <w:rsid w:val="00770CC0"/>
    <w:rsid w:val="00774775"/>
    <w:rsid w:val="00792E8A"/>
    <w:rsid w:val="007B0600"/>
    <w:rsid w:val="007E3BD8"/>
    <w:rsid w:val="007F1862"/>
    <w:rsid w:val="00825541"/>
    <w:rsid w:val="008307E7"/>
    <w:rsid w:val="00834722"/>
    <w:rsid w:val="00841EA3"/>
    <w:rsid w:val="0084546D"/>
    <w:rsid w:val="00845E1A"/>
    <w:rsid w:val="00861F21"/>
    <w:rsid w:val="008A1649"/>
    <w:rsid w:val="008A40EE"/>
    <w:rsid w:val="008C61C7"/>
    <w:rsid w:val="008D4664"/>
    <w:rsid w:val="00903E7C"/>
    <w:rsid w:val="00905F29"/>
    <w:rsid w:val="00906AF5"/>
    <w:rsid w:val="00910FD7"/>
    <w:rsid w:val="00911C2B"/>
    <w:rsid w:val="00911F16"/>
    <w:rsid w:val="00912F44"/>
    <w:rsid w:val="0092022F"/>
    <w:rsid w:val="0092580C"/>
    <w:rsid w:val="00937E57"/>
    <w:rsid w:val="009400ED"/>
    <w:rsid w:val="00940D45"/>
    <w:rsid w:val="009433F7"/>
    <w:rsid w:val="00947D9E"/>
    <w:rsid w:val="00951E08"/>
    <w:rsid w:val="00975725"/>
    <w:rsid w:val="00A00C2C"/>
    <w:rsid w:val="00A205F9"/>
    <w:rsid w:val="00A2659D"/>
    <w:rsid w:val="00A433A2"/>
    <w:rsid w:val="00A56F79"/>
    <w:rsid w:val="00A62A25"/>
    <w:rsid w:val="00A630F5"/>
    <w:rsid w:val="00A63DEE"/>
    <w:rsid w:val="00A9565F"/>
    <w:rsid w:val="00AA02DC"/>
    <w:rsid w:val="00AB2CA3"/>
    <w:rsid w:val="00AB658A"/>
    <w:rsid w:val="00AB65D0"/>
    <w:rsid w:val="00AC3B26"/>
    <w:rsid w:val="00AD4841"/>
    <w:rsid w:val="00AE0843"/>
    <w:rsid w:val="00AF0CC8"/>
    <w:rsid w:val="00B0004B"/>
    <w:rsid w:val="00B00790"/>
    <w:rsid w:val="00B074AE"/>
    <w:rsid w:val="00B24A6F"/>
    <w:rsid w:val="00B5236A"/>
    <w:rsid w:val="00B7261F"/>
    <w:rsid w:val="00B85661"/>
    <w:rsid w:val="00B964A4"/>
    <w:rsid w:val="00B97CE8"/>
    <w:rsid w:val="00BB1A80"/>
    <w:rsid w:val="00BC72B1"/>
    <w:rsid w:val="00C10061"/>
    <w:rsid w:val="00C15304"/>
    <w:rsid w:val="00C172F3"/>
    <w:rsid w:val="00C212CD"/>
    <w:rsid w:val="00C32F76"/>
    <w:rsid w:val="00C346BB"/>
    <w:rsid w:val="00C56BEA"/>
    <w:rsid w:val="00C60CE9"/>
    <w:rsid w:val="00C73432"/>
    <w:rsid w:val="00C8237F"/>
    <w:rsid w:val="00C87E1F"/>
    <w:rsid w:val="00C9124E"/>
    <w:rsid w:val="00CB2A0F"/>
    <w:rsid w:val="00CC4742"/>
    <w:rsid w:val="00D062E4"/>
    <w:rsid w:val="00D0755D"/>
    <w:rsid w:val="00D46194"/>
    <w:rsid w:val="00D749DC"/>
    <w:rsid w:val="00DD2D6B"/>
    <w:rsid w:val="00DE6EFC"/>
    <w:rsid w:val="00E13E18"/>
    <w:rsid w:val="00E141B1"/>
    <w:rsid w:val="00E7081E"/>
    <w:rsid w:val="00E7702E"/>
    <w:rsid w:val="00EB11F9"/>
    <w:rsid w:val="00EB7C4E"/>
    <w:rsid w:val="00EC6442"/>
    <w:rsid w:val="00EE2CCC"/>
    <w:rsid w:val="00EE7617"/>
    <w:rsid w:val="00F06A51"/>
    <w:rsid w:val="00F17936"/>
    <w:rsid w:val="00F21897"/>
    <w:rsid w:val="00F2331A"/>
    <w:rsid w:val="00F815D9"/>
    <w:rsid w:val="00F9232C"/>
    <w:rsid w:val="00F92FED"/>
    <w:rsid w:val="00FA1D9F"/>
    <w:rsid w:val="00FB39F7"/>
    <w:rsid w:val="00FB4762"/>
    <w:rsid w:val="00FC6E60"/>
    <w:rsid w:val="00FF29A1"/>
    <w:rsid w:val="00FF39D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679C5"/>
  <w15:chartTrackingRefBased/>
  <w15:docId w15:val="{DC2E1E6C-C17D-4881-8EC3-CA5D5DE1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473"/>
    <w:pPr>
      <w:suppressAutoHyphens/>
    </w:pPr>
    <w:rPr>
      <w:rFonts w:ascii="Times New Roman" w:eastAsia="Times New Roman" w:hAnsi="Times New Roman"/>
      <w:sz w:val="24"/>
      <w:szCs w:val="24"/>
      <w:lang w:val="es-ES" w:eastAsia="ar-SA"/>
    </w:rPr>
  </w:style>
  <w:style w:type="paragraph" w:styleId="Ttulo1">
    <w:name w:val="heading 1"/>
    <w:aliases w:val="Título Primer Nivel"/>
    <w:basedOn w:val="Normal"/>
    <w:next w:val="Normal"/>
    <w:link w:val="Ttulo1Car"/>
    <w:autoRedefine/>
    <w:uiPriority w:val="9"/>
    <w:qFormat/>
    <w:rsid w:val="000A1946"/>
    <w:pPr>
      <w:keepNext/>
      <w:spacing w:before="2000" w:after="480"/>
      <w:ind w:left="360" w:hanging="360"/>
      <w:outlineLvl w:val="0"/>
    </w:pPr>
    <w:rPr>
      <w:rFonts w:ascii="Arial" w:hAnsi="Arial"/>
      <w:b/>
      <w:bCs/>
      <w:kern w:val="32"/>
      <w:sz w:val="40"/>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mer Nivel Car"/>
    <w:link w:val="Ttulo1"/>
    <w:uiPriority w:val="9"/>
    <w:rsid w:val="000A1946"/>
    <w:rPr>
      <w:rFonts w:ascii="Arial" w:eastAsia="Times New Roman" w:hAnsi="Arial" w:cs="Arial"/>
      <w:b/>
      <w:bCs/>
      <w:kern w:val="32"/>
      <w:sz w:val="40"/>
      <w:szCs w:val="32"/>
      <w:lang w:val="es-ES" w:eastAsia="es-ES"/>
    </w:rPr>
  </w:style>
  <w:style w:type="paragraph" w:styleId="Encabezado">
    <w:name w:val="header"/>
    <w:aliases w:val="h,h8,h9,h10,h18"/>
    <w:basedOn w:val="Normal"/>
    <w:link w:val="EncabezadoCar"/>
    <w:unhideWhenUsed/>
    <w:rsid w:val="00583473"/>
    <w:pPr>
      <w:tabs>
        <w:tab w:val="center" w:pos="4252"/>
        <w:tab w:val="right" w:pos="8504"/>
      </w:tabs>
    </w:pPr>
  </w:style>
  <w:style w:type="character" w:customStyle="1" w:styleId="EncabezadoCar">
    <w:name w:val="Encabezado Car"/>
    <w:aliases w:val="h Car,h8 Car,h9 Car,h10 Car,h18 Car"/>
    <w:link w:val="Encabezado"/>
    <w:rsid w:val="00583473"/>
    <w:rPr>
      <w:rFonts w:ascii="Times New Roman" w:eastAsia="Times New Roman" w:hAnsi="Times New Roman" w:cs="Times New Roman"/>
      <w:sz w:val="24"/>
      <w:szCs w:val="24"/>
      <w:lang w:val="es-ES" w:eastAsia="ar-SA"/>
    </w:rPr>
  </w:style>
  <w:style w:type="paragraph" w:styleId="Piedepgina">
    <w:name w:val="footer"/>
    <w:basedOn w:val="Normal"/>
    <w:link w:val="PiedepginaCar"/>
    <w:uiPriority w:val="99"/>
    <w:unhideWhenUsed/>
    <w:qFormat/>
    <w:rsid w:val="00583473"/>
    <w:pPr>
      <w:tabs>
        <w:tab w:val="center" w:pos="4252"/>
        <w:tab w:val="right" w:pos="8504"/>
      </w:tabs>
    </w:pPr>
  </w:style>
  <w:style w:type="character" w:customStyle="1" w:styleId="PiedepginaCar">
    <w:name w:val="Pie de página Car"/>
    <w:link w:val="Piedepgina"/>
    <w:uiPriority w:val="99"/>
    <w:rsid w:val="00583473"/>
    <w:rPr>
      <w:rFonts w:ascii="Times New Roman" w:eastAsia="Times New Roman" w:hAnsi="Times New Roman" w:cs="Times New Roman"/>
      <w:sz w:val="24"/>
      <w:szCs w:val="24"/>
      <w:lang w:val="es-ES" w:eastAsia="ar-SA"/>
    </w:rPr>
  </w:style>
  <w:style w:type="character" w:styleId="Hipervnculo">
    <w:name w:val="Hyperlink"/>
    <w:semiHidden/>
    <w:rsid w:val="00583473"/>
    <w:rPr>
      <w:color w:val="0000FF"/>
      <w:u w:val="single"/>
    </w:rPr>
  </w:style>
  <w:style w:type="paragraph" w:styleId="NormalWeb">
    <w:name w:val="Normal (Web)"/>
    <w:basedOn w:val="Normal"/>
    <w:unhideWhenUsed/>
    <w:rsid w:val="00583473"/>
  </w:style>
  <w:style w:type="paragraph" w:customStyle="1" w:styleId="Default">
    <w:name w:val="Default"/>
    <w:rsid w:val="00583473"/>
    <w:pPr>
      <w:autoSpaceDE w:val="0"/>
      <w:autoSpaceDN w:val="0"/>
      <w:adjustRightInd w:val="0"/>
    </w:pPr>
    <w:rPr>
      <w:rFonts w:ascii="Verdana" w:hAnsi="Verdana" w:cs="Verdana"/>
      <w:color w:val="000000"/>
      <w:sz w:val="24"/>
      <w:szCs w:val="24"/>
    </w:rPr>
  </w:style>
  <w:style w:type="paragraph" w:styleId="Sinespaciado">
    <w:name w:val="No Spacing"/>
    <w:qFormat/>
    <w:rsid w:val="00583473"/>
    <w:rPr>
      <w:sz w:val="22"/>
      <w:szCs w:val="22"/>
      <w:lang w:val="es-ES" w:eastAsia="en-US"/>
    </w:rPr>
  </w:style>
  <w:style w:type="paragraph" w:styleId="Textodeglobo">
    <w:name w:val="Balloon Text"/>
    <w:basedOn w:val="Normal"/>
    <w:link w:val="TextodegloboCar"/>
    <w:uiPriority w:val="99"/>
    <w:semiHidden/>
    <w:unhideWhenUsed/>
    <w:rsid w:val="00583473"/>
    <w:rPr>
      <w:rFonts w:ascii="Tahoma" w:hAnsi="Tahoma"/>
      <w:sz w:val="16"/>
      <w:szCs w:val="16"/>
    </w:rPr>
  </w:style>
  <w:style w:type="character" w:customStyle="1" w:styleId="TextodegloboCar">
    <w:name w:val="Texto de globo Car"/>
    <w:link w:val="Textodeglobo"/>
    <w:uiPriority w:val="99"/>
    <w:semiHidden/>
    <w:rsid w:val="00583473"/>
    <w:rPr>
      <w:rFonts w:ascii="Tahoma" w:eastAsia="Times New Roman" w:hAnsi="Tahoma" w:cs="Tahoma"/>
      <w:sz w:val="16"/>
      <w:szCs w:val="16"/>
      <w:lang w:val="es-ES" w:eastAsia="ar-SA"/>
    </w:rPr>
  </w:style>
  <w:style w:type="character" w:styleId="nfasis">
    <w:name w:val="Emphasis"/>
    <w:uiPriority w:val="20"/>
    <w:qFormat/>
    <w:rsid w:val="00B7261F"/>
    <w:rPr>
      <w:rFonts w:ascii="Arial" w:hAnsi="Arial"/>
      <w:i/>
      <w:iCs/>
      <w:color w:val="3B9AD7"/>
      <w:sz w:val="20"/>
      <w:bdr w:val="none" w:sz="0" w:space="0" w:color="auto"/>
      <w:shd w:val="clear" w:color="auto" w:fill="auto"/>
    </w:rPr>
  </w:style>
  <w:style w:type="paragraph" w:styleId="Subttulo">
    <w:name w:val="Subtitle"/>
    <w:basedOn w:val="Normal"/>
    <w:next w:val="Textoindependiente"/>
    <w:link w:val="SubttuloCar"/>
    <w:qFormat/>
    <w:rsid w:val="005E31DC"/>
    <w:pPr>
      <w:keepNext/>
      <w:widowControl w:val="0"/>
      <w:spacing w:before="240" w:after="120"/>
      <w:jc w:val="center"/>
    </w:pPr>
    <w:rPr>
      <w:rFonts w:ascii="Arial" w:eastAsia="MS Mincho" w:hAnsi="Arial"/>
      <w:i/>
      <w:iCs/>
      <w:sz w:val="28"/>
      <w:szCs w:val="28"/>
      <w:lang w:val="es-ES_tradnl" w:eastAsia="es-ES_tradnl" w:bidi="es-ES_tradnl"/>
    </w:rPr>
  </w:style>
  <w:style w:type="character" w:customStyle="1" w:styleId="SubttuloCar">
    <w:name w:val="Subtítulo Car"/>
    <w:link w:val="Subttulo"/>
    <w:rsid w:val="005E31DC"/>
    <w:rPr>
      <w:rFonts w:ascii="Arial" w:eastAsia="MS Mincho" w:hAnsi="Arial"/>
      <w:i/>
      <w:iCs/>
      <w:sz w:val="28"/>
      <w:szCs w:val="28"/>
      <w:lang w:val="es-ES_tradnl" w:eastAsia="es-ES_tradnl" w:bidi="es-ES_tradnl"/>
    </w:rPr>
  </w:style>
  <w:style w:type="paragraph" w:styleId="Textoindependiente">
    <w:name w:val="Body Text"/>
    <w:basedOn w:val="Normal"/>
    <w:link w:val="TextoindependienteCar"/>
    <w:uiPriority w:val="99"/>
    <w:semiHidden/>
    <w:unhideWhenUsed/>
    <w:rsid w:val="005E31DC"/>
    <w:pPr>
      <w:spacing w:after="120"/>
    </w:pPr>
  </w:style>
  <w:style w:type="character" w:customStyle="1" w:styleId="TextoindependienteCar">
    <w:name w:val="Texto independiente Car"/>
    <w:link w:val="Textoindependiente"/>
    <w:uiPriority w:val="99"/>
    <w:semiHidden/>
    <w:rsid w:val="005E31DC"/>
    <w:rPr>
      <w:rFonts w:ascii="Times New Roman" w:eastAsia="Times New Roman" w:hAnsi="Times New Roman"/>
      <w:sz w:val="24"/>
      <w:szCs w:val="24"/>
      <w:lang w:val="es-ES" w:eastAsia="ar-SA"/>
    </w:rPr>
  </w:style>
  <w:style w:type="character" w:styleId="Hipervnculovisitado">
    <w:name w:val="FollowedHyperlink"/>
    <w:uiPriority w:val="99"/>
    <w:semiHidden/>
    <w:unhideWhenUsed/>
    <w:rsid w:val="00CC4742"/>
    <w:rPr>
      <w:color w:val="954F72"/>
      <w:u w:val="single"/>
    </w:rPr>
  </w:style>
  <w:style w:type="character" w:styleId="Mencinsinresolver">
    <w:name w:val="Unresolved Mention"/>
    <w:uiPriority w:val="99"/>
    <w:semiHidden/>
    <w:unhideWhenUsed/>
    <w:rsid w:val="008307E7"/>
    <w:rPr>
      <w:color w:val="605E5C"/>
      <w:shd w:val="clear" w:color="auto" w:fill="E1DFDD"/>
    </w:rPr>
  </w:style>
  <w:style w:type="character" w:styleId="Refdecomentario">
    <w:name w:val="annotation reference"/>
    <w:uiPriority w:val="99"/>
    <w:semiHidden/>
    <w:unhideWhenUsed/>
    <w:rsid w:val="008307E7"/>
    <w:rPr>
      <w:sz w:val="16"/>
      <w:szCs w:val="16"/>
    </w:rPr>
  </w:style>
  <w:style w:type="paragraph" w:styleId="Textocomentario">
    <w:name w:val="annotation text"/>
    <w:basedOn w:val="Normal"/>
    <w:link w:val="TextocomentarioCar"/>
    <w:uiPriority w:val="99"/>
    <w:unhideWhenUsed/>
    <w:rsid w:val="008307E7"/>
    <w:rPr>
      <w:sz w:val="20"/>
      <w:szCs w:val="20"/>
    </w:rPr>
  </w:style>
  <w:style w:type="character" w:customStyle="1" w:styleId="TextocomentarioCar">
    <w:name w:val="Texto comentario Car"/>
    <w:link w:val="Textocomentario"/>
    <w:uiPriority w:val="99"/>
    <w:rsid w:val="008307E7"/>
    <w:rPr>
      <w:rFonts w:ascii="Times New Roman" w:eastAsia="Times New Roman" w:hAnsi="Times New Roman"/>
      <w:lang w:val="es-ES" w:eastAsia="ar-SA"/>
    </w:rPr>
  </w:style>
  <w:style w:type="paragraph" w:styleId="Asuntodelcomentario">
    <w:name w:val="annotation subject"/>
    <w:basedOn w:val="Textocomentario"/>
    <w:next w:val="Textocomentario"/>
    <w:link w:val="AsuntodelcomentarioCar"/>
    <w:uiPriority w:val="99"/>
    <w:semiHidden/>
    <w:unhideWhenUsed/>
    <w:rsid w:val="008307E7"/>
    <w:rPr>
      <w:b/>
      <w:bCs/>
    </w:rPr>
  </w:style>
  <w:style w:type="character" w:customStyle="1" w:styleId="AsuntodelcomentarioCar">
    <w:name w:val="Asunto del comentario Car"/>
    <w:link w:val="Asuntodelcomentario"/>
    <w:uiPriority w:val="99"/>
    <w:semiHidden/>
    <w:rsid w:val="008307E7"/>
    <w:rPr>
      <w:rFonts w:ascii="Times New Roman" w:eastAsia="Times New Roman" w:hAnsi="Times New Roman"/>
      <w:b/>
      <w:bCs/>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794521">
      <w:bodyDiv w:val="1"/>
      <w:marLeft w:val="0"/>
      <w:marRight w:val="0"/>
      <w:marTop w:val="0"/>
      <w:marBottom w:val="0"/>
      <w:divBdr>
        <w:top w:val="none" w:sz="0" w:space="0" w:color="auto"/>
        <w:left w:val="none" w:sz="0" w:space="0" w:color="auto"/>
        <w:bottom w:val="none" w:sz="0" w:space="0" w:color="auto"/>
        <w:right w:val="none" w:sz="0" w:space="0" w:color="auto"/>
      </w:divBdr>
      <w:divsChild>
        <w:div w:id="73860202">
          <w:marLeft w:val="0"/>
          <w:marRight w:val="0"/>
          <w:marTop w:val="0"/>
          <w:marBottom w:val="0"/>
          <w:divBdr>
            <w:top w:val="none" w:sz="0" w:space="0" w:color="auto"/>
            <w:left w:val="none" w:sz="0" w:space="0" w:color="auto"/>
            <w:bottom w:val="none" w:sz="0" w:space="0" w:color="auto"/>
            <w:right w:val="none" w:sz="0" w:space="0" w:color="auto"/>
          </w:divBdr>
        </w:div>
        <w:div w:id="306865753">
          <w:marLeft w:val="0"/>
          <w:marRight w:val="0"/>
          <w:marTop w:val="0"/>
          <w:marBottom w:val="0"/>
          <w:divBdr>
            <w:top w:val="none" w:sz="0" w:space="0" w:color="auto"/>
            <w:left w:val="none" w:sz="0" w:space="0" w:color="auto"/>
            <w:bottom w:val="none" w:sz="0" w:space="0" w:color="auto"/>
            <w:right w:val="none" w:sz="0" w:space="0" w:color="auto"/>
          </w:divBdr>
        </w:div>
        <w:div w:id="1568106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dustryereporting.who-um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giflow.who-umc.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vima.gov.co/productos-vigilados/medicamentos-y-productos-biologicos/medicamentos-de-sintesis-quimica-y-biolog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vimafv@invima.gov.c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vigiflow-eforms.who-umc.org/co/medicamen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A429BA-F8C9-4A23-9143-4850E1FE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3250</Words>
  <Characters>17876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21084</CharactersWithSpaces>
  <SharedDoc>false</SharedDoc>
  <HLinks>
    <vt:vector size="36" baseType="variant">
      <vt:variant>
        <vt:i4>7405604</vt:i4>
      </vt:variant>
      <vt:variant>
        <vt:i4>15</vt:i4>
      </vt:variant>
      <vt:variant>
        <vt:i4>0</vt:i4>
      </vt:variant>
      <vt:variant>
        <vt:i4>5</vt:i4>
      </vt:variant>
      <vt:variant>
        <vt:lpwstr>https://vigiflow-eforms.who-umc.org/co/medicamentos</vt:lpwstr>
      </vt:variant>
      <vt:variant>
        <vt:lpwstr/>
      </vt:variant>
      <vt:variant>
        <vt:i4>8323171</vt:i4>
      </vt:variant>
      <vt:variant>
        <vt:i4>12</vt:i4>
      </vt:variant>
      <vt:variant>
        <vt:i4>0</vt:i4>
      </vt:variant>
      <vt:variant>
        <vt:i4>5</vt:i4>
      </vt:variant>
      <vt:variant>
        <vt:lpwstr>https://industryereporting.who-umc.org/</vt:lpwstr>
      </vt:variant>
      <vt:variant>
        <vt:lpwstr/>
      </vt:variant>
      <vt:variant>
        <vt:i4>786434</vt:i4>
      </vt:variant>
      <vt:variant>
        <vt:i4>9</vt:i4>
      </vt:variant>
      <vt:variant>
        <vt:i4>0</vt:i4>
      </vt:variant>
      <vt:variant>
        <vt:i4>5</vt:i4>
      </vt:variant>
      <vt:variant>
        <vt:lpwstr>https://vigiflow.who-umc.org/</vt:lpwstr>
      </vt:variant>
      <vt:variant>
        <vt:lpwstr/>
      </vt:variant>
      <vt:variant>
        <vt:i4>7143550</vt:i4>
      </vt:variant>
      <vt:variant>
        <vt:i4>6</vt:i4>
      </vt:variant>
      <vt:variant>
        <vt:i4>0</vt:i4>
      </vt:variant>
      <vt:variant>
        <vt:i4>5</vt:i4>
      </vt:variant>
      <vt:variant>
        <vt:lpwstr>https://www.invima.gov.co/productos-vigilados/medicamentos-y-productos-biologicos/medicamentos-de-sintesis-quimica-y-biologica</vt:lpwstr>
      </vt:variant>
      <vt:variant>
        <vt:lpwstr/>
      </vt:variant>
      <vt:variant>
        <vt:i4>2228295</vt:i4>
      </vt:variant>
      <vt:variant>
        <vt:i4>3</vt:i4>
      </vt:variant>
      <vt:variant>
        <vt:i4>0</vt:i4>
      </vt:variant>
      <vt:variant>
        <vt:i4>5</vt:i4>
      </vt:variant>
      <vt:variant>
        <vt:lpwstr>mailto:invimafv@invima.gov.co</vt:lpwstr>
      </vt:variant>
      <vt:variant>
        <vt:lpwstr/>
      </vt:variant>
      <vt:variant>
        <vt:i4>7143543</vt:i4>
      </vt:variant>
      <vt:variant>
        <vt:i4>0</vt:i4>
      </vt:variant>
      <vt:variant>
        <vt:i4>0</vt:i4>
      </vt:variant>
      <vt:variant>
        <vt:i4>5</vt:i4>
      </vt:variant>
      <vt:variant>
        <vt:lpwstr>https://farmacoweb.invima.gov.co/reportesfv/login/loginUsuario.jsp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Julia Sotelo Gonzalezc</dc:creator>
  <cp:keywords/>
  <cp:lastModifiedBy>Kelly Jhojana Herrera Quintero</cp:lastModifiedBy>
  <cp:revision>2</cp:revision>
  <cp:lastPrinted>2025-02-21T18:58:00Z</cp:lastPrinted>
  <dcterms:created xsi:type="dcterms:W3CDTF">2026-08-12T16:59:00Z</dcterms:created>
  <dcterms:modified xsi:type="dcterms:W3CDTF">2026-08-12T16:59:00Z</dcterms:modified>
</cp:coreProperties>
</file>